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2726AB">
      <w:pPr>
        <w:ind w:firstLine="442" w:firstLineChars="100"/>
        <w:jc w:val="center"/>
        <w:rPr>
          <w:rFonts w:ascii="宋体" w:hAnsi="宋体" w:cs="宋体"/>
          <w:b/>
          <w:sz w:val="44"/>
          <w:szCs w:val="44"/>
        </w:rPr>
      </w:pPr>
      <w:r>
        <w:rPr>
          <w:rFonts w:hint="eastAsia" w:ascii="宋体" w:hAnsi="宋体" w:cs="宋体"/>
          <w:b/>
          <w:sz w:val="44"/>
          <w:szCs w:val="44"/>
        </w:rPr>
        <w:t>采购文件</w:t>
      </w:r>
    </w:p>
    <w:p w14:paraId="10F23129">
      <w:pPr>
        <w:keepNext w:val="0"/>
        <w:keepLines w:val="0"/>
        <w:pageBreakBefore w:val="0"/>
        <w:kinsoku/>
        <w:wordWrap/>
        <w:overflowPunct/>
        <w:topLinePunct w:val="0"/>
        <w:autoSpaceDE/>
        <w:autoSpaceDN/>
        <w:bidi w:val="0"/>
        <w:adjustRightInd/>
        <w:spacing w:line="360" w:lineRule="auto"/>
        <w:rPr>
          <w:rFonts w:ascii="宋体" w:hAnsi="宋体" w:cs="宋体"/>
          <w:sz w:val="24"/>
          <w:szCs w:val="24"/>
        </w:rPr>
      </w:pPr>
      <w:r>
        <w:rPr>
          <w:rFonts w:hint="eastAsia" w:ascii="宋体" w:hAnsi="宋体" w:cs="宋体"/>
          <w:b/>
          <w:sz w:val="24"/>
          <w:szCs w:val="24"/>
        </w:rPr>
        <w:t>一、</w:t>
      </w:r>
      <w:r>
        <w:rPr>
          <w:rFonts w:hint="eastAsia" w:ascii="宋体" w:hAnsi="宋体" w:cs="宋体"/>
          <w:sz w:val="24"/>
          <w:szCs w:val="24"/>
        </w:rPr>
        <w:t>各供应商自愿参与，自行承担参与本采购项目的所有费用，报价产品渠道来源合法合规，不得提供虚假报名材料，按采购文件要求提供报价资料，供应商必须具备所有报价产品对应的生产或经营资质，并出具报价响应函（实质性要求，详见附件11；报价响应函格式见附件1）。</w:t>
      </w:r>
    </w:p>
    <w:p w14:paraId="4BDA3A2D">
      <w:pPr>
        <w:keepNext w:val="0"/>
        <w:keepLines w:val="0"/>
        <w:pageBreakBefore w:val="0"/>
        <w:kinsoku/>
        <w:wordWrap/>
        <w:overflowPunct/>
        <w:topLinePunct w:val="0"/>
        <w:autoSpaceDE/>
        <w:autoSpaceDN/>
        <w:bidi w:val="0"/>
        <w:adjustRightInd/>
        <w:spacing w:line="360" w:lineRule="auto"/>
        <w:rPr>
          <w:rFonts w:ascii="宋体" w:hAnsi="宋体" w:cs="宋体"/>
          <w:b/>
          <w:sz w:val="24"/>
          <w:szCs w:val="24"/>
        </w:rPr>
      </w:pPr>
      <w:r>
        <w:rPr>
          <w:rFonts w:hint="eastAsia" w:ascii="宋体" w:hAnsi="宋体" w:cs="宋体"/>
          <w:b/>
          <w:sz w:val="24"/>
          <w:szCs w:val="24"/>
        </w:rPr>
        <w:t>二、项目名称</w:t>
      </w:r>
    </w:p>
    <w:p w14:paraId="016C70FF">
      <w:pPr>
        <w:keepNext w:val="0"/>
        <w:keepLines w:val="0"/>
        <w:pageBreakBefore w:val="0"/>
        <w:kinsoku/>
        <w:wordWrap/>
        <w:overflowPunct/>
        <w:topLinePunct w:val="0"/>
        <w:autoSpaceDE/>
        <w:autoSpaceDN/>
        <w:bidi w:val="0"/>
        <w:adjustRightInd/>
        <w:spacing w:line="360" w:lineRule="auto"/>
        <w:ind w:firstLine="480" w:firstLineChars="200"/>
        <w:rPr>
          <w:rFonts w:ascii="宋体" w:hAnsi="宋体" w:cs="宋体"/>
          <w:sz w:val="24"/>
          <w:szCs w:val="24"/>
        </w:rPr>
      </w:pPr>
      <w:r>
        <w:rPr>
          <w:rFonts w:hint="eastAsia" w:ascii="宋体" w:hAnsi="宋体" w:cs="宋体"/>
          <w:sz w:val="24"/>
          <w:szCs w:val="24"/>
        </w:rPr>
        <w:t>乐山市疾病预防控制中心</w:t>
      </w:r>
      <w:r>
        <w:rPr>
          <w:rFonts w:hint="eastAsia" w:ascii="宋体" w:hAnsi="宋体" w:cs="宋体"/>
          <w:sz w:val="24"/>
          <w:szCs w:val="24"/>
          <w:lang w:val="en-US" w:eastAsia="zh-CN"/>
        </w:rPr>
        <w:t>关于食品水质检测的</w:t>
      </w:r>
      <w:r>
        <w:rPr>
          <w:rFonts w:hint="eastAsia" w:ascii="宋体" w:hAnsi="宋体" w:cs="宋体"/>
          <w:sz w:val="24"/>
          <w:szCs w:val="24"/>
        </w:rPr>
        <w:t>试剂耗材标准品</w:t>
      </w:r>
      <w:r>
        <w:rPr>
          <w:rFonts w:hint="eastAsia" w:ascii="宋体" w:hAnsi="宋体" w:cs="宋体"/>
          <w:sz w:val="24"/>
          <w:szCs w:val="24"/>
          <w:lang w:val="en-US" w:eastAsia="zh-CN"/>
        </w:rPr>
        <w:t>采购</w:t>
      </w:r>
      <w:r>
        <w:rPr>
          <w:rFonts w:hint="eastAsia" w:ascii="宋体" w:hAnsi="宋体" w:cs="宋体"/>
          <w:sz w:val="24"/>
          <w:szCs w:val="24"/>
        </w:rPr>
        <w:t>项目</w:t>
      </w:r>
    </w:p>
    <w:p w14:paraId="444FFA10">
      <w:pPr>
        <w:keepNext w:val="0"/>
        <w:keepLines w:val="0"/>
        <w:pageBreakBefore w:val="0"/>
        <w:kinsoku/>
        <w:wordWrap/>
        <w:overflowPunct/>
        <w:topLinePunct w:val="0"/>
        <w:autoSpaceDE/>
        <w:autoSpaceDN/>
        <w:bidi w:val="0"/>
        <w:adjustRightInd/>
        <w:spacing w:line="360" w:lineRule="auto"/>
        <w:rPr>
          <w:rFonts w:ascii="宋体" w:hAnsi="宋体" w:cs="宋体"/>
          <w:b/>
          <w:sz w:val="24"/>
          <w:szCs w:val="24"/>
        </w:rPr>
      </w:pPr>
      <w:r>
        <w:rPr>
          <w:rFonts w:hint="eastAsia" w:ascii="宋体" w:hAnsi="宋体" w:cs="宋体"/>
          <w:b/>
          <w:sz w:val="24"/>
          <w:szCs w:val="24"/>
        </w:rPr>
        <w:t>三、采购预算和最高限价（实质性要求，需响应，见附件11）</w:t>
      </w:r>
    </w:p>
    <w:p w14:paraId="450453ED">
      <w:pPr>
        <w:keepNext w:val="0"/>
        <w:keepLines w:val="0"/>
        <w:pageBreakBefore w:val="0"/>
        <w:kinsoku/>
        <w:wordWrap/>
        <w:overflowPunct/>
        <w:topLinePunct w:val="0"/>
        <w:autoSpaceDE/>
        <w:autoSpaceDN/>
        <w:bidi w:val="0"/>
        <w:adjustRightInd/>
        <w:spacing w:line="360" w:lineRule="auto"/>
        <w:rPr>
          <w:rFonts w:hint="default" w:ascii="宋体" w:hAnsi="宋体" w:eastAsia="宋体" w:cs="宋体"/>
          <w:sz w:val="24"/>
          <w:szCs w:val="24"/>
          <w:u w:val="single"/>
          <w:lang w:val="en-US" w:eastAsia="zh-CN"/>
        </w:rPr>
      </w:pPr>
      <w:r>
        <w:rPr>
          <w:rFonts w:hint="eastAsia" w:ascii="宋体" w:hAnsi="宋体" w:cs="宋体"/>
          <w:b/>
          <w:sz w:val="24"/>
          <w:szCs w:val="24"/>
        </w:rPr>
        <w:t>（一）</w:t>
      </w:r>
      <w:r>
        <w:rPr>
          <w:rFonts w:hint="eastAsia" w:ascii="宋体" w:hAnsi="宋体" w:cs="宋体"/>
          <w:sz w:val="24"/>
          <w:szCs w:val="24"/>
        </w:rPr>
        <w:t>总预算：</w:t>
      </w:r>
      <w:r>
        <w:rPr>
          <w:rFonts w:hint="eastAsia" w:ascii="宋体" w:hAnsi="宋体" w:cs="宋体"/>
          <w:sz w:val="24"/>
          <w:szCs w:val="24"/>
          <w:u w:val="single"/>
          <w:lang w:val="en-US" w:eastAsia="zh-CN"/>
        </w:rPr>
        <w:t>15.1</w:t>
      </w:r>
      <w:r>
        <w:rPr>
          <w:rFonts w:hint="eastAsia" w:ascii="宋体" w:hAnsi="宋体" w:cs="宋体"/>
          <w:sz w:val="24"/>
          <w:szCs w:val="24"/>
          <w:u w:val="single"/>
        </w:rPr>
        <w:t>万</w:t>
      </w:r>
      <w:r>
        <w:rPr>
          <w:rFonts w:hint="eastAsia" w:ascii="宋体" w:hAnsi="宋体" w:cs="宋体"/>
          <w:sz w:val="24"/>
          <w:szCs w:val="24"/>
          <w:u w:val="single"/>
          <w:lang w:val="en-US" w:eastAsia="zh-CN"/>
        </w:rPr>
        <w:t>元</w:t>
      </w:r>
      <w:r>
        <w:rPr>
          <w:rFonts w:hint="eastAsia" w:ascii="宋体" w:hAnsi="宋体" w:cs="宋体"/>
          <w:sz w:val="24"/>
          <w:szCs w:val="24"/>
          <w:lang w:eastAsia="zh-CN"/>
        </w:rPr>
        <w:t>，</w:t>
      </w:r>
      <w:r>
        <w:rPr>
          <w:rFonts w:hint="eastAsia" w:ascii="宋体" w:hAnsi="宋体" w:cs="宋体"/>
          <w:sz w:val="24"/>
          <w:szCs w:val="24"/>
          <w:lang w:val="en-US" w:eastAsia="zh-CN"/>
        </w:rPr>
        <w:t>其中，包1理化类预算：12.1万元，包2微生物类预算：3万元（</w:t>
      </w:r>
      <w:r>
        <w:rPr>
          <w:rFonts w:hint="eastAsia" w:ascii="宋体" w:hAnsi="宋体" w:cs="宋体"/>
          <w:b/>
          <w:bCs/>
          <w:sz w:val="24"/>
          <w:szCs w:val="24"/>
          <w:lang w:val="en-US" w:eastAsia="zh-CN"/>
        </w:rPr>
        <w:t>包1理化类各分项预算，水质：3.7万元，食品污染物：6.4万元，食品放射：2万元。包2微生物类各分项预算，水质：1.35万元，线虫：0.1万元，食品污染物1.55万元</w:t>
      </w:r>
      <w:r>
        <w:rPr>
          <w:rFonts w:hint="eastAsia" w:ascii="宋体" w:hAnsi="宋体" w:cs="宋体"/>
          <w:sz w:val="24"/>
          <w:szCs w:val="24"/>
          <w:lang w:val="en-US" w:eastAsia="zh-CN"/>
        </w:rPr>
        <w:t>）。</w:t>
      </w:r>
    </w:p>
    <w:p w14:paraId="5CB4E46E">
      <w:pPr>
        <w:keepNext w:val="0"/>
        <w:keepLines w:val="0"/>
        <w:pageBreakBefore w:val="0"/>
        <w:kinsoku/>
        <w:wordWrap/>
        <w:overflowPunct/>
        <w:topLinePunct w:val="0"/>
        <w:autoSpaceDE/>
        <w:autoSpaceDN/>
        <w:bidi w:val="0"/>
        <w:adjustRightInd/>
        <w:spacing w:line="360" w:lineRule="auto"/>
        <w:rPr>
          <w:rFonts w:hint="eastAsia" w:ascii="宋体" w:hAnsi="宋体" w:eastAsia="宋体" w:cs="宋体"/>
          <w:sz w:val="24"/>
          <w:szCs w:val="24"/>
          <w:lang w:eastAsia="zh-CN"/>
        </w:rPr>
      </w:pPr>
      <w:r>
        <w:rPr>
          <w:rFonts w:hint="eastAsia" w:ascii="宋体" w:hAnsi="宋体" w:cs="宋体"/>
          <w:b/>
          <w:sz w:val="24"/>
          <w:szCs w:val="24"/>
        </w:rPr>
        <w:t>（二）</w:t>
      </w:r>
      <w:r>
        <w:rPr>
          <w:rFonts w:hint="eastAsia" w:ascii="宋体" w:hAnsi="宋体" w:cs="宋体"/>
          <w:sz w:val="24"/>
          <w:szCs w:val="24"/>
        </w:rPr>
        <w:t>最高限价：</w:t>
      </w:r>
      <w:r>
        <w:rPr>
          <w:rFonts w:hint="eastAsia" w:ascii="宋体" w:hAnsi="宋体" w:cs="宋体"/>
          <w:sz w:val="24"/>
          <w:szCs w:val="24"/>
          <w:u w:val="single"/>
          <w:lang w:val="en-US" w:eastAsia="zh-CN"/>
        </w:rPr>
        <w:t>15.1</w:t>
      </w:r>
      <w:r>
        <w:rPr>
          <w:rFonts w:hint="eastAsia" w:ascii="宋体" w:hAnsi="宋体" w:cs="宋体"/>
          <w:sz w:val="24"/>
          <w:szCs w:val="24"/>
          <w:u w:val="single"/>
        </w:rPr>
        <w:t>万</w:t>
      </w:r>
      <w:r>
        <w:rPr>
          <w:rFonts w:hint="eastAsia" w:ascii="宋体" w:hAnsi="宋体" w:cs="宋体"/>
          <w:sz w:val="24"/>
          <w:szCs w:val="24"/>
          <w:u w:val="single"/>
          <w:lang w:val="en-US" w:eastAsia="zh-CN"/>
        </w:rPr>
        <w:t>元</w:t>
      </w:r>
      <w:r>
        <w:rPr>
          <w:rFonts w:hint="eastAsia" w:ascii="宋体" w:hAnsi="宋体" w:cs="宋体"/>
          <w:sz w:val="24"/>
          <w:szCs w:val="24"/>
          <w:lang w:eastAsia="zh-CN"/>
        </w:rPr>
        <w:t>，</w:t>
      </w:r>
      <w:r>
        <w:rPr>
          <w:rFonts w:hint="eastAsia" w:ascii="宋体" w:hAnsi="宋体" w:cs="宋体"/>
          <w:sz w:val="24"/>
          <w:szCs w:val="24"/>
          <w:lang w:val="en-US" w:eastAsia="zh-CN"/>
        </w:rPr>
        <w:t>其中，包1理化类预算：12.1万元，包2微生物类预算：3万元（</w:t>
      </w:r>
      <w:r>
        <w:rPr>
          <w:rFonts w:hint="eastAsia" w:ascii="宋体" w:hAnsi="宋体" w:cs="宋体"/>
          <w:b/>
          <w:bCs/>
          <w:sz w:val="24"/>
          <w:szCs w:val="24"/>
          <w:lang w:val="en-US" w:eastAsia="zh-CN"/>
        </w:rPr>
        <w:t>包1理化类各分项预算，水质：3.7万元，食品污染物：6.4万元，食品放射：2万元。包2微生物类各分项预算，水质：1.35万元，线虫：0.1万元，食品污染物1.55万元</w:t>
      </w:r>
      <w:r>
        <w:rPr>
          <w:rFonts w:hint="eastAsia" w:ascii="宋体" w:hAnsi="宋体" w:cs="宋体"/>
          <w:sz w:val="24"/>
          <w:szCs w:val="24"/>
          <w:lang w:val="en-US" w:eastAsia="zh-CN"/>
        </w:rPr>
        <w:t>）。</w:t>
      </w:r>
    </w:p>
    <w:p w14:paraId="7A2B69D8">
      <w:pPr>
        <w:keepNext w:val="0"/>
        <w:keepLines w:val="0"/>
        <w:pageBreakBefore w:val="0"/>
        <w:kinsoku/>
        <w:wordWrap/>
        <w:overflowPunct/>
        <w:topLinePunct w:val="0"/>
        <w:autoSpaceDE/>
        <w:autoSpaceDN/>
        <w:bidi w:val="0"/>
        <w:adjustRightInd/>
        <w:spacing w:line="360" w:lineRule="auto"/>
        <w:rPr>
          <w:rFonts w:ascii="宋体" w:hAnsi="宋体" w:cs="宋体"/>
          <w:sz w:val="24"/>
          <w:szCs w:val="24"/>
        </w:rPr>
      </w:pPr>
      <w:r>
        <w:rPr>
          <w:rFonts w:hint="eastAsia" w:ascii="宋体" w:hAnsi="宋体" w:cs="宋体"/>
          <w:b/>
          <w:sz w:val="24"/>
          <w:szCs w:val="24"/>
        </w:rPr>
        <w:t>（三）</w:t>
      </w:r>
      <w:r>
        <w:rPr>
          <w:rFonts w:hint="eastAsia" w:ascii="宋体" w:hAnsi="宋体" w:cs="宋体"/>
          <w:sz w:val="24"/>
          <w:szCs w:val="24"/>
        </w:rPr>
        <w:t>超过采购预算或最高限价的报价响应文件作无效处理。</w:t>
      </w:r>
    </w:p>
    <w:p w14:paraId="24DF440F">
      <w:pPr>
        <w:keepNext w:val="0"/>
        <w:keepLines w:val="0"/>
        <w:pageBreakBefore w:val="0"/>
        <w:kinsoku/>
        <w:wordWrap/>
        <w:overflowPunct/>
        <w:topLinePunct w:val="0"/>
        <w:autoSpaceDE/>
        <w:autoSpaceDN/>
        <w:bidi w:val="0"/>
        <w:adjustRightInd/>
        <w:spacing w:line="360" w:lineRule="auto"/>
        <w:rPr>
          <w:rFonts w:ascii="宋体" w:hAnsi="宋体" w:cs="宋体"/>
          <w:b/>
          <w:sz w:val="24"/>
          <w:szCs w:val="24"/>
        </w:rPr>
      </w:pPr>
      <w:r>
        <w:rPr>
          <w:rFonts w:hint="eastAsia" w:ascii="宋体" w:hAnsi="宋体" w:cs="宋体"/>
          <w:b/>
          <w:sz w:val="24"/>
          <w:szCs w:val="24"/>
        </w:rPr>
        <w:t>四、采购内容（实质性要求，需响应，见附件11）</w:t>
      </w:r>
    </w:p>
    <w:p w14:paraId="200C2B62">
      <w:pPr>
        <w:keepNext w:val="0"/>
        <w:keepLines w:val="0"/>
        <w:pageBreakBefore w:val="0"/>
        <w:kinsoku/>
        <w:wordWrap/>
        <w:overflowPunct/>
        <w:topLinePunct w:val="0"/>
        <w:autoSpaceDE/>
        <w:autoSpaceDN/>
        <w:bidi w:val="0"/>
        <w:adjustRightInd/>
        <w:spacing w:line="360" w:lineRule="auto"/>
        <w:rPr>
          <w:rFonts w:hint="eastAsia" w:ascii="宋体" w:hAnsi="宋体" w:cs="宋体"/>
          <w:sz w:val="24"/>
          <w:szCs w:val="24"/>
        </w:rPr>
      </w:pPr>
      <w:r>
        <w:rPr>
          <w:rFonts w:hint="eastAsia" w:ascii="宋体" w:hAnsi="宋体" w:cs="宋体"/>
          <w:b/>
          <w:sz w:val="24"/>
          <w:szCs w:val="24"/>
        </w:rPr>
        <w:t>（一）</w:t>
      </w:r>
      <w:r>
        <w:rPr>
          <w:rFonts w:hint="eastAsia" w:ascii="宋体" w:hAnsi="宋体" w:cs="宋体"/>
          <w:sz w:val="24"/>
          <w:szCs w:val="24"/>
        </w:rPr>
        <w:t>本项目共</w:t>
      </w:r>
      <w:r>
        <w:rPr>
          <w:rFonts w:hint="eastAsia" w:ascii="宋体" w:hAnsi="宋体" w:cs="宋体"/>
          <w:sz w:val="24"/>
          <w:szCs w:val="24"/>
          <w:lang w:val="en-US" w:eastAsia="zh-CN"/>
        </w:rPr>
        <w:t>2</w:t>
      </w:r>
      <w:r>
        <w:rPr>
          <w:rFonts w:hint="eastAsia" w:ascii="宋体" w:hAnsi="宋体" w:cs="宋体"/>
          <w:sz w:val="24"/>
          <w:szCs w:val="24"/>
        </w:rPr>
        <w:t>个包，</w:t>
      </w:r>
      <w:r>
        <w:rPr>
          <w:rFonts w:hint="eastAsia" w:ascii="宋体" w:hAnsi="宋体" w:cs="宋体"/>
          <w:sz w:val="24"/>
          <w:szCs w:val="24"/>
          <w:lang w:val="en-US" w:eastAsia="zh-CN"/>
        </w:rPr>
        <w:t>其中，包1理化类试剂耗材，</w:t>
      </w:r>
      <w:r>
        <w:rPr>
          <w:rFonts w:hint="eastAsia" w:ascii="宋体" w:hAnsi="宋体" w:cs="宋体"/>
          <w:sz w:val="24"/>
          <w:szCs w:val="24"/>
        </w:rPr>
        <w:t>采购一批</w:t>
      </w:r>
      <w:r>
        <w:rPr>
          <w:rFonts w:hint="eastAsia" w:ascii="宋体" w:hAnsi="宋体" w:cs="宋体"/>
          <w:sz w:val="24"/>
          <w:szCs w:val="24"/>
          <w:lang w:val="en-US" w:eastAsia="zh-CN"/>
        </w:rPr>
        <w:t>用于理化水质、食品污染物、食品放射检测的</w:t>
      </w:r>
      <w:r>
        <w:rPr>
          <w:rFonts w:hint="eastAsia" w:ascii="宋体" w:hAnsi="宋体" w:cs="宋体"/>
          <w:sz w:val="24"/>
          <w:szCs w:val="24"/>
        </w:rPr>
        <w:t>试剂</w:t>
      </w:r>
      <w:r>
        <w:rPr>
          <w:rFonts w:hint="eastAsia" w:ascii="宋体" w:hAnsi="宋体" w:cs="宋体"/>
          <w:sz w:val="24"/>
          <w:szCs w:val="24"/>
          <w:lang w:val="en-US" w:eastAsia="zh-CN"/>
        </w:rPr>
        <w:t>耗材及</w:t>
      </w:r>
      <w:r>
        <w:rPr>
          <w:rFonts w:hint="eastAsia" w:ascii="宋体" w:hAnsi="宋体" w:cs="宋体"/>
          <w:sz w:val="24"/>
          <w:szCs w:val="24"/>
        </w:rPr>
        <w:t>标准品</w:t>
      </w:r>
      <w:r>
        <w:rPr>
          <w:rFonts w:hint="eastAsia" w:ascii="宋体" w:hAnsi="宋体" w:cs="宋体"/>
          <w:sz w:val="24"/>
          <w:szCs w:val="24"/>
          <w:lang w:eastAsia="zh-CN"/>
        </w:rPr>
        <w:t>；</w:t>
      </w:r>
      <w:r>
        <w:rPr>
          <w:rFonts w:hint="eastAsia" w:ascii="宋体" w:hAnsi="宋体" w:cs="宋体"/>
          <w:sz w:val="24"/>
          <w:szCs w:val="24"/>
          <w:lang w:val="en-US" w:eastAsia="zh-CN"/>
        </w:rPr>
        <w:t>包2微生物类试剂耗材，采购一批用于微生物水质、食品污染物及线虫检测的耗材。</w:t>
      </w:r>
      <w:r>
        <w:rPr>
          <w:rFonts w:hint="eastAsia" w:ascii="宋体" w:hAnsi="宋体" w:cs="宋体"/>
          <w:sz w:val="24"/>
          <w:szCs w:val="24"/>
        </w:rPr>
        <w:t>（具体需求详见需求明细清单）</w:t>
      </w:r>
    </w:p>
    <w:p w14:paraId="042CD0BD">
      <w:pPr>
        <w:keepNext w:val="0"/>
        <w:keepLines w:val="0"/>
        <w:pageBreakBefore w:val="0"/>
        <w:kinsoku/>
        <w:wordWrap/>
        <w:overflowPunct/>
        <w:topLinePunct w:val="0"/>
        <w:autoSpaceDE/>
        <w:autoSpaceDN/>
        <w:bidi w:val="0"/>
        <w:adjustRightInd/>
        <w:spacing w:line="360" w:lineRule="auto"/>
        <w:ind w:firstLine="480" w:firstLineChars="200"/>
        <w:rPr>
          <w:rFonts w:ascii="宋体" w:hAnsi="宋体" w:cs="宋体"/>
          <w:sz w:val="24"/>
          <w:szCs w:val="24"/>
        </w:rPr>
      </w:pPr>
      <w:r>
        <w:rPr>
          <w:rFonts w:hint="eastAsia" w:ascii="宋体" w:hAnsi="宋体" w:cs="宋体"/>
          <w:sz w:val="24"/>
          <w:szCs w:val="24"/>
        </w:rPr>
        <w:t>需求明细清单中所有产品的</w:t>
      </w:r>
      <w:r>
        <w:rPr>
          <w:rFonts w:hint="eastAsia" w:ascii="宋体" w:hAnsi="宋体" w:cs="宋体"/>
          <w:sz w:val="24"/>
          <w:szCs w:val="24"/>
          <w:lang w:val="en-US" w:eastAsia="zh-CN"/>
        </w:rPr>
        <w:t>数量和</w:t>
      </w:r>
      <w:r>
        <w:rPr>
          <w:rFonts w:hint="eastAsia" w:ascii="宋体" w:hAnsi="宋体" w:cs="宋体"/>
          <w:sz w:val="24"/>
          <w:szCs w:val="24"/>
        </w:rPr>
        <w:t>技术参数为实质性要求，需完全响应满足，否则作无效处理（详见附件12）。</w:t>
      </w:r>
    </w:p>
    <w:p w14:paraId="2DBFC7CE">
      <w:pPr>
        <w:keepNext w:val="0"/>
        <w:keepLines w:val="0"/>
        <w:pageBreakBefore w:val="0"/>
        <w:kinsoku/>
        <w:wordWrap/>
        <w:overflowPunct/>
        <w:topLinePunct w:val="0"/>
        <w:autoSpaceDE/>
        <w:autoSpaceDN/>
        <w:bidi w:val="0"/>
        <w:adjustRightInd/>
        <w:spacing w:line="360" w:lineRule="auto"/>
        <w:rPr>
          <w:rFonts w:hint="eastAsia" w:ascii="宋体" w:hAnsi="宋体" w:cs="宋体"/>
          <w:sz w:val="24"/>
          <w:szCs w:val="24"/>
        </w:rPr>
      </w:pPr>
      <w:r>
        <w:rPr>
          <w:rFonts w:hint="eastAsia" w:ascii="宋体" w:hAnsi="宋体" w:cs="宋体"/>
          <w:b/>
          <w:sz w:val="24"/>
          <w:szCs w:val="24"/>
        </w:rPr>
        <w:t>（二）</w:t>
      </w:r>
      <w:r>
        <w:rPr>
          <w:rFonts w:hint="eastAsia" w:ascii="宋体" w:hAnsi="宋体" w:cs="宋体"/>
          <w:sz w:val="24"/>
          <w:szCs w:val="24"/>
        </w:rPr>
        <w:t>本项目不接受联合体参与。</w:t>
      </w:r>
    </w:p>
    <w:p w14:paraId="0D5653C4">
      <w:pPr>
        <w:keepNext w:val="0"/>
        <w:keepLines w:val="0"/>
        <w:pageBreakBefore w:val="0"/>
        <w:kinsoku/>
        <w:wordWrap/>
        <w:overflowPunct/>
        <w:topLinePunct w:val="0"/>
        <w:autoSpaceDE/>
        <w:autoSpaceDN/>
        <w:bidi w:val="0"/>
        <w:adjustRightInd/>
        <w:spacing w:line="360" w:lineRule="auto"/>
        <w:rPr>
          <w:rFonts w:hint="eastAsia" w:ascii="宋体" w:hAnsi="宋体" w:cs="宋体"/>
          <w:sz w:val="24"/>
          <w:szCs w:val="24"/>
        </w:rPr>
      </w:pPr>
      <w:r>
        <w:rPr>
          <w:rFonts w:hint="eastAsia" w:ascii="宋体" w:hAnsi="宋体" w:cs="宋体"/>
          <w:b/>
          <w:sz w:val="24"/>
          <w:szCs w:val="24"/>
        </w:rPr>
        <w:t>（三）</w:t>
      </w:r>
      <w:r>
        <w:rPr>
          <w:rFonts w:hint="eastAsia" w:ascii="宋体" w:hAnsi="宋体" w:cs="宋体"/>
          <w:sz w:val="24"/>
          <w:szCs w:val="24"/>
        </w:rPr>
        <w:t>本项目</w:t>
      </w:r>
      <w:r>
        <w:rPr>
          <w:rFonts w:hint="eastAsia" w:ascii="宋体" w:hAnsi="宋体" w:cs="宋体"/>
          <w:sz w:val="24"/>
          <w:szCs w:val="24"/>
          <w:lang w:val="zh-CN"/>
        </w:rPr>
        <w:t>允许兼投兼中，允许兼中的包数：</w:t>
      </w:r>
      <w:r>
        <w:rPr>
          <w:rFonts w:hint="eastAsia" w:ascii="宋体" w:hAnsi="宋体" w:cs="宋体"/>
          <w:sz w:val="24"/>
          <w:szCs w:val="24"/>
          <w:lang w:val="en-US" w:eastAsia="zh-CN"/>
        </w:rPr>
        <w:t>2</w:t>
      </w:r>
      <w:r>
        <w:rPr>
          <w:rFonts w:hint="eastAsia" w:ascii="宋体" w:hAnsi="宋体" w:cs="宋体"/>
          <w:sz w:val="24"/>
          <w:szCs w:val="24"/>
          <w:lang w:val="zh-CN"/>
        </w:rPr>
        <w:t>个。</w:t>
      </w:r>
    </w:p>
    <w:p w14:paraId="1A20F9A8">
      <w:pPr>
        <w:keepNext w:val="0"/>
        <w:keepLines w:val="0"/>
        <w:pageBreakBefore w:val="0"/>
        <w:kinsoku/>
        <w:wordWrap/>
        <w:overflowPunct/>
        <w:topLinePunct w:val="0"/>
        <w:autoSpaceDE/>
        <w:autoSpaceDN/>
        <w:bidi w:val="0"/>
        <w:adjustRightInd/>
        <w:spacing w:line="360" w:lineRule="auto"/>
        <w:rPr>
          <w:rFonts w:ascii="宋体" w:hAnsi="宋体" w:cs="宋体"/>
          <w:b/>
          <w:sz w:val="24"/>
          <w:szCs w:val="24"/>
        </w:rPr>
      </w:pPr>
      <w:r>
        <w:rPr>
          <w:rFonts w:hint="eastAsia" w:ascii="宋体" w:hAnsi="宋体" w:cs="宋体"/>
          <w:b/>
          <w:sz w:val="24"/>
          <w:szCs w:val="24"/>
        </w:rPr>
        <w:t>五、参与供应商必须提供以下资料（实质性要求，需响应，见附件11）</w:t>
      </w:r>
    </w:p>
    <w:p w14:paraId="5493670A">
      <w:pPr>
        <w:keepNext w:val="0"/>
        <w:keepLines w:val="0"/>
        <w:pageBreakBefore w:val="0"/>
        <w:kinsoku/>
        <w:wordWrap/>
        <w:overflowPunct/>
        <w:topLinePunct w:val="0"/>
        <w:autoSpaceDE/>
        <w:autoSpaceDN/>
        <w:bidi w:val="0"/>
        <w:adjustRightInd/>
        <w:spacing w:line="360" w:lineRule="auto"/>
        <w:rPr>
          <w:rFonts w:hAnsi="宋体" w:cs="宋体"/>
          <w:sz w:val="24"/>
          <w:szCs w:val="24"/>
        </w:rPr>
      </w:pPr>
      <w:r>
        <w:rPr>
          <w:rFonts w:hint="eastAsia" w:ascii="宋体" w:hAnsi="宋体" w:cs="宋体"/>
          <w:b/>
          <w:sz w:val="24"/>
          <w:szCs w:val="24"/>
        </w:rPr>
        <w:t>（一）</w:t>
      </w:r>
      <w:r>
        <w:rPr>
          <w:rFonts w:hint="eastAsia" w:hAnsi="宋体" w:cs="宋体"/>
          <w:sz w:val="24"/>
          <w:szCs w:val="24"/>
        </w:rPr>
        <w:t>营业执照（三证合一）复印件。</w:t>
      </w:r>
    </w:p>
    <w:p w14:paraId="7C8C5437">
      <w:pPr>
        <w:keepNext w:val="0"/>
        <w:keepLines w:val="0"/>
        <w:pageBreakBefore w:val="0"/>
        <w:kinsoku/>
        <w:wordWrap/>
        <w:overflowPunct/>
        <w:topLinePunct w:val="0"/>
        <w:autoSpaceDE/>
        <w:autoSpaceDN/>
        <w:bidi w:val="0"/>
        <w:adjustRightInd/>
        <w:spacing w:line="360" w:lineRule="auto"/>
        <w:rPr>
          <w:rFonts w:hAnsi="宋体" w:cs="宋体"/>
          <w:sz w:val="24"/>
          <w:szCs w:val="24"/>
        </w:rPr>
      </w:pPr>
      <w:r>
        <w:rPr>
          <w:rFonts w:hint="eastAsia" w:hAnsi="宋体" w:cs="宋体"/>
          <w:b/>
          <w:sz w:val="24"/>
          <w:szCs w:val="24"/>
        </w:rPr>
        <w:t>（二）</w:t>
      </w:r>
      <w:r>
        <w:rPr>
          <w:rFonts w:hint="eastAsia" w:hAnsi="宋体" w:cs="宋体"/>
          <w:sz w:val="24"/>
          <w:szCs w:val="24"/>
        </w:rPr>
        <w:t>企业法人委托书及法定代表人、委托代理人身份证明材料（格式见附件2、3）。</w:t>
      </w:r>
    </w:p>
    <w:p w14:paraId="09227A60">
      <w:pPr>
        <w:keepNext w:val="0"/>
        <w:keepLines w:val="0"/>
        <w:pageBreakBefore w:val="0"/>
        <w:kinsoku/>
        <w:wordWrap/>
        <w:overflowPunct/>
        <w:topLinePunct w:val="0"/>
        <w:autoSpaceDE/>
        <w:autoSpaceDN/>
        <w:bidi w:val="0"/>
        <w:adjustRightInd/>
        <w:spacing w:line="360" w:lineRule="auto"/>
        <w:rPr>
          <w:rFonts w:cs="宋体" w:asciiTheme="minorEastAsia" w:hAnsiTheme="minorEastAsia" w:eastAsiaTheme="minorEastAsia"/>
          <w:sz w:val="24"/>
          <w:szCs w:val="24"/>
        </w:rPr>
      </w:pPr>
      <w:r>
        <w:rPr>
          <w:rFonts w:hint="eastAsia" w:hAnsi="宋体" w:cs="宋体"/>
          <w:b/>
          <w:sz w:val="24"/>
          <w:szCs w:val="24"/>
        </w:rPr>
        <w:t>（三）</w:t>
      </w:r>
      <w:r>
        <w:rPr>
          <w:rFonts w:hint="eastAsia" w:asciiTheme="minorEastAsia" w:hAnsiTheme="minorEastAsia" w:eastAsiaTheme="minorEastAsia"/>
          <w:sz w:val="24"/>
          <w:szCs w:val="24"/>
        </w:rPr>
        <w:t>具有良好的商业信誉和健全的财务会计制度,具有依法缴纳税收和社会保障资金的良好记录（格式见附件4、5、6、7）。</w:t>
      </w:r>
    </w:p>
    <w:p w14:paraId="180CEFD7">
      <w:pPr>
        <w:keepNext w:val="0"/>
        <w:keepLines w:val="0"/>
        <w:pageBreakBefore w:val="0"/>
        <w:kinsoku/>
        <w:wordWrap/>
        <w:overflowPunct/>
        <w:topLinePunct w:val="0"/>
        <w:autoSpaceDE/>
        <w:autoSpaceDN/>
        <w:bidi w:val="0"/>
        <w:adjustRightInd/>
        <w:spacing w:line="360" w:lineRule="auto"/>
        <w:rPr>
          <w:rFonts w:hAnsi="宋体" w:cs="宋体"/>
          <w:sz w:val="24"/>
          <w:szCs w:val="24"/>
        </w:rPr>
      </w:pPr>
      <w:r>
        <w:rPr>
          <w:rFonts w:hint="eastAsia" w:hAnsi="宋体" w:cs="宋体"/>
          <w:b/>
          <w:sz w:val="24"/>
          <w:szCs w:val="24"/>
        </w:rPr>
        <w:t>（四）</w:t>
      </w:r>
      <w:r>
        <w:rPr>
          <w:rFonts w:hint="eastAsia" w:hAnsi="宋体" w:cs="宋体"/>
          <w:sz w:val="24"/>
          <w:szCs w:val="24"/>
        </w:rPr>
        <w:t>参加本次采购活动前三年内，在经营活动中没有重大违法记录的书面声明（格式见附件8）。</w:t>
      </w:r>
    </w:p>
    <w:p w14:paraId="65B18E12">
      <w:pPr>
        <w:keepNext w:val="0"/>
        <w:keepLines w:val="0"/>
        <w:pageBreakBefore w:val="0"/>
        <w:kinsoku/>
        <w:wordWrap/>
        <w:overflowPunct/>
        <w:topLinePunct w:val="0"/>
        <w:autoSpaceDE/>
        <w:autoSpaceDN/>
        <w:bidi w:val="0"/>
        <w:adjustRightInd/>
        <w:spacing w:line="360" w:lineRule="auto"/>
        <w:rPr>
          <w:rFonts w:hAnsi="宋体" w:cs="宋体"/>
          <w:sz w:val="24"/>
          <w:szCs w:val="24"/>
        </w:rPr>
      </w:pPr>
      <w:r>
        <w:rPr>
          <w:rFonts w:hint="eastAsia" w:hAnsi="宋体" w:cs="宋体"/>
          <w:b/>
          <w:sz w:val="24"/>
          <w:szCs w:val="24"/>
        </w:rPr>
        <w:t>（五）</w:t>
      </w:r>
      <w:r>
        <w:rPr>
          <w:rFonts w:hint="eastAsia" w:hAnsi="宋体" w:cs="宋体"/>
          <w:sz w:val="24"/>
          <w:szCs w:val="24"/>
        </w:rPr>
        <w:t>参加本次采购活动前三年内，供应商单位及其现任法定代表人、主要负责人不得具有行贿犯罪记录（格式见附件9）。</w:t>
      </w:r>
    </w:p>
    <w:p w14:paraId="093EA954">
      <w:pPr>
        <w:keepNext w:val="0"/>
        <w:keepLines w:val="0"/>
        <w:pageBreakBefore w:val="0"/>
        <w:kinsoku/>
        <w:wordWrap/>
        <w:overflowPunct/>
        <w:topLinePunct w:val="0"/>
        <w:autoSpaceDE/>
        <w:autoSpaceDN/>
        <w:bidi w:val="0"/>
        <w:adjustRightInd/>
        <w:spacing w:line="360" w:lineRule="auto"/>
        <w:rPr>
          <w:sz w:val="24"/>
          <w:szCs w:val="24"/>
        </w:rPr>
      </w:pPr>
      <w:r>
        <w:rPr>
          <w:rFonts w:hint="eastAsia" w:hAnsi="宋体" w:cs="宋体"/>
          <w:b/>
          <w:sz w:val="24"/>
          <w:szCs w:val="24"/>
        </w:rPr>
        <w:t>（六）</w:t>
      </w:r>
      <w:r>
        <w:rPr>
          <w:rFonts w:hint="eastAsia"/>
          <w:sz w:val="24"/>
          <w:szCs w:val="24"/>
        </w:rPr>
        <w:t>具有履行合同所必需的设备和专业技术能力（格式见附件10）。</w:t>
      </w:r>
    </w:p>
    <w:p w14:paraId="7A950B3C">
      <w:pPr>
        <w:keepNext w:val="0"/>
        <w:keepLines w:val="0"/>
        <w:pageBreakBefore w:val="0"/>
        <w:kinsoku/>
        <w:wordWrap/>
        <w:overflowPunct/>
        <w:topLinePunct w:val="0"/>
        <w:autoSpaceDE/>
        <w:autoSpaceDN/>
        <w:bidi w:val="0"/>
        <w:adjustRightInd/>
        <w:spacing w:line="360" w:lineRule="auto"/>
        <w:rPr>
          <w:rFonts w:ascii="宋体" w:hAnsi="宋体" w:cs="宋体"/>
          <w:b/>
          <w:sz w:val="24"/>
          <w:szCs w:val="24"/>
        </w:rPr>
      </w:pPr>
      <w:r>
        <w:rPr>
          <w:rFonts w:hint="eastAsia" w:ascii="宋体" w:hAnsi="宋体" w:cs="宋体"/>
          <w:b/>
          <w:sz w:val="24"/>
          <w:szCs w:val="24"/>
        </w:rPr>
        <w:t>六、报价（实质性要求，需响应，见附件11）</w:t>
      </w:r>
    </w:p>
    <w:p w14:paraId="62922CDE">
      <w:pPr>
        <w:keepNext w:val="0"/>
        <w:keepLines w:val="0"/>
        <w:pageBreakBefore w:val="0"/>
        <w:kinsoku/>
        <w:wordWrap/>
        <w:overflowPunct/>
        <w:topLinePunct w:val="0"/>
        <w:autoSpaceDE/>
        <w:autoSpaceDN/>
        <w:bidi w:val="0"/>
        <w:adjustRightInd/>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（一）</w:t>
      </w:r>
      <w:r>
        <w:rPr>
          <w:rFonts w:hint="eastAsia" w:ascii="宋体" w:hAnsi="宋体" w:cs="宋体"/>
          <w:sz w:val="24"/>
          <w:szCs w:val="24"/>
        </w:rPr>
        <w:t>出具报价函。</w:t>
      </w:r>
    </w:p>
    <w:p w14:paraId="02B03A7F">
      <w:pPr>
        <w:keepNext w:val="0"/>
        <w:keepLines w:val="0"/>
        <w:pageBreakBefore w:val="0"/>
        <w:kinsoku/>
        <w:wordWrap/>
        <w:overflowPunct/>
        <w:topLinePunct w:val="0"/>
        <w:autoSpaceDE/>
        <w:autoSpaceDN/>
        <w:bidi w:val="0"/>
        <w:adjustRightInd/>
        <w:spacing w:line="360" w:lineRule="auto"/>
        <w:rPr>
          <w:rFonts w:ascii="宋体" w:hAnsi="宋体" w:cs="宋体"/>
          <w:b/>
          <w:sz w:val="24"/>
          <w:szCs w:val="24"/>
        </w:rPr>
      </w:pPr>
      <w:r>
        <w:rPr>
          <w:rFonts w:hint="eastAsia" w:ascii="宋体" w:hAnsi="宋体" w:cs="宋体"/>
          <w:b/>
          <w:sz w:val="24"/>
          <w:szCs w:val="24"/>
        </w:rPr>
        <w:t>1、</w:t>
      </w:r>
      <w:r>
        <w:rPr>
          <w:rFonts w:hint="eastAsia" w:ascii="宋体" w:hAnsi="宋体" w:cs="宋体"/>
          <w:color w:val="000000" w:themeColor="text1"/>
          <w:sz w:val="24"/>
          <w:szCs w:val="24"/>
          <w14:textFill>
            <w14:solidFill>
              <w14:schemeClr w14:val="tx1"/>
            </w14:solidFill>
          </w14:textFill>
        </w:rPr>
        <w:t>本次所报产品必须完全满足需求明细清单中所有产品的数量和技术参数要求，否则为无效报价。</w:t>
      </w:r>
    </w:p>
    <w:p w14:paraId="19F10147">
      <w:pPr>
        <w:keepNext w:val="0"/>
        <w:keepLines w:val="0"/>
        <w:pageBreakBefore w:val="0"/>
        <w:kinsoku/>
        <w:wordWrap/>
        <w:overflowPunct/>
        <w:topLinePunct w:val="0"/>
        <w:autoSpaceDE/>
        <w:autoSpaceDN/>
        <w:bidi w:val="0"/>
        <w:adjustRightInd/>
        <w:spacing w:line="360" w:lineRule="auto"/>
        <w:rPr>
          <w:rFonts w:ascii="宋体" w:hAnsi="宋体" w:cs="宋体"/>
          <w:sz w:val="24"/>
          <w:szCs w:val="24"/>
        </w:rPr>
      </w:pPr>
      <w:r>
        <w:rPr>
          <w:rFonts w:hint="eastAsia" w:ascii="宋体" w:hAnsi="宋体" w:cs="宋体"/>
          <w:b/>
          <w:sz w:val="24"/>
          <w:szCs w:val="24"/>
        </w:rPr>
        <w:t>2、</w:t>
      </w:r>
      <w:r>
        <w:rPr>
          <w:rFonts w:hint="eastAsia" w:ascii="宋体" w:hAnsi="宋体" w:cs="宋体"/>
          <w:sz w:val="24"/>
          <w:szCs w:val="24"/>
        </w:rPr>
        <w:t>报价表内容至少包含但不仅限于名称、生产厂家、型号规格、</w:t>
      </w:r>
      <w:r>
        <w:rPr>
          <w:rFonts w:hint="eastAsia" w:ascii="宋体" w:hAnsi="宋体" w:cs="宋体"/>
          <w:sz w:val="24"/>
          <w:szCs w:val="24"/>
          <w:lang w:val="en-US" w:eastAsia="zh-CN"/>
        </w:rPr>
        <w:t>单价</w:t>
      </w:r>
      <w:r>
        <w:rPr>
          <w:rFonts w:hint="eastAsia" w:ascii="宋体" w:hAnsi="宋体" w:cs="宋体"/>
          <w:sz w:val="24"/>
          <w:szCs w:val="24"/>
        </w:rPr>
        <w:t>、</w:t>
      </w:r>
      <w:r>
        <w:rPr>
          <w:rFonts w:hint="eastAsia" w:ascii="宋体" w:hAnsi="宋体" w:cs="宋体"/>
          <w:sz w:val="24"/>
          <w:szCs w:val="24"/>
          <w:lang w:val="en-US" w:eastAsia="zh-CN"/>
        </w:rPr>
        <w:t>总价、</w:t>
      </w:r>
      <w:r>
        <w:rPr>
          <w:rFonts w:hint="eastAsia" w:ascii="宋体" w:hAnsi="宋体" w:cs="宋体"/>
          <w:sz w:val="24"/>
          <w:szCs w:val="24"/>
        </w:rPr>
        <w:t>货期等信息（格式自拟）。本项目需求明细清单中的所有产品名称，因采购人不能穷尽详列或通俗认知等原因，可能存在参与供应商提供的产品所对应的证书、证明材料对产品命名存在差别，在满足技术参数的前提下本项目给予认可。</w:t>
      </w:r>
    </w:p>
    <w:p w14:paraId="63EBEA7E">
      <w:pPr>
        <w:keepNext w:val="0"/>
        <w:keepLines w:val="0"/>
        <w:pageBreakBefore w:val="0"/>
        <w:kinsoku/>
        <w:wordWrap/>
        <w:overflowPunct/>
        <w:topLinePunct w:val="0"/>
        <w:autoSpaceDE/>
        <w:autoSpaceDN/>
        <w:bidi w:val="0"/>
        <w:adjustRightInd/>
        <w:spacing w:line="360" w:lineRule="auto"/>
        <w:rPr>
          <w:rFonts w:ascii="宋体" w:hAnsi="宋体" w:cs="宋体"/>
          <w:sz w:val="24"/>
          <w:szCs w:val="24"/>
        </w:rPr>
      </w:pPr>
      <w:r>
        <w:rPr>
          <w:rFonts w:hint="eastAsia" w:ascii="宋体" w:hAnsi="宋体" w:cs="宋体"/>
          <w:b/>
          <w:sz w:val="24"/>
          <w:szCs w:val="24"/>
        </w:rPr>
        <w:t>3、</w:t>
      </w:r>
      <w:r>
        <w:rPr>
          <w:rStyle w:val="21"/>
          <w:rFonts w:hint="eastAsia" w:ascii="宋体" w:hAnsi="宋体"/>
          <w:sz w:val="24"/>
          <w:szCs w:val="24"/>
        </w:rPr>
        <w:t>报</w:t>
      </w:r>
      <w:r>
        <w:rPr>
          <w:rStyle w:val="21"/>
          <w:rFonts w:ascii="宋体" w:hAnsi="宋体"/>
          <w:sz w:val="24"/>
          <w:szCs w:val="24"/>
        </w:rPr>
        <w:t>价</w:t>
      </w:r>
      <w:r>
        <w:rPr>
          <w:rStyle w:val="21"/>
          <w:rFonts w:hint="eastAsia" w:ascii="宋体" w:hAnsi="宋体"/>
          <w:sz w:val="24"/>
          <w:szCs w:val="24"/>
        </w:rPr>
        <w:t>费用</w:t>
      </w:r>
      <w:r>
        <w:rPr>
          <w:rStyle w:val="21"/>
          <w:rFonts w:ascii="宋体" w:hAnsi="宋体"/>
          <w:sz w:val="24"/>
          <w:szCs w:val="24"/>
        </w:rPr>
        <w:t>包括货物设计、材料、制造、包装、运输、安装、调试、检测、验收合格交付使用之前及保修期内保修服务与备用物件等所有其他有关各项的含税费用。</w:t>
      </w:r>
    </w:p>
    <w:p w14:paraId="71786FC5">
      <w:pPr>
        <w:keepNext w:val="0"/>
        <w:keepLines w:val="0"/>
        <w:pageBreakBefore w:val="0"/>
        <w:kinsoku/>
        <w:wordWrap/>
        <w:overflowPunct/>
        <w:topLinePunct w:val="0"/>
        <w:autoSpaceDE/>
        <w:autoSpaceDN/>
        <w:bidi w:val="0"/>
        <w:adjustRightInd/>
        <w:spacing w:line="360" w:lineRule="auto"/>
        <w:rPr>
          <w:rFonts w:ascii="宋体" w:hAnsi="宋体" w:cs="宋体"/>
          <w:sz w:val="24"/>
          <w:szCs w:val="24"/>
        </w:rPr>
      </w:pPr>
      <w:r>
        <w:rPr>
          <w:rFonts w:hint="eastAsia" w:ascii="宋体" w:hAnsi="宋体" w:cs="宋体"/>
          <w:b/>
          <w:sz w:val="24"/>
          <w:szCs w:val="24"/>
        </w:rPr>
        <w:t>4、</w:t>
      </w:r>
      <w:r>
        <w:rPr>
          <w:rFonts w:hint="eastAsia" w:ascii="宋体" w:hAnsi="宋体" w:cs="宋体"/>
          <w:sz w:val="24"/>
          <w:szCs w:val="24"/>
        </w:rPr>
        <w:t>报价为一次性报价。所有产品均需报价，</w:t>
      </w:r>
      <w:r>
        <w:rPr>
          <w:rFonts w:hint="eastAsia" w:ascii="宋体" w:hAnsi="宋体" w:cs="宋体"/>
          <w:sz w:val="24"/>
          <w:szCs w:val="24"/>
          <w:lang w:val="en-US" w:eastAsia="zh-CN"/>
        </w:rPr>
        <w:t>且报价表需合计出总价，</w:t>
      </w:r>
      <w:r>
        <w:rPr>
          <w:rFonts w:hint="eastAsia" w:ascii="宋体" w:hAnsi="宋体" w:cs="宋体"/>
          <w:sz w:val="24"/>
          <w:szCs w:val="24"/>
        </w:rPr>
        <w:t>报价不完全</w:t>
      </w:r>
      <w:r>
        <w:rPr>
          <w:rFonts w:hint="eastAsia" w:ascii="宋体" w:hAnsi="宋体" w:cs="宋体"/>
          <w:sz w:val="24"/>
          <w:szCs w:val="24"/>
          <w:lang w:val="en-US" w:eastAsia="zh-CN"/>
        </w:rPr>
        <w:t>以及报价表未合计出总价</w:t>
      </w:r>
      <w:r>
        <w:rPr>
          <w:rFonts w:hint="eastAsia" w:ascii="宋体" w:hAnsi="宋体" w:cs="宋体"/>
          <w:sz w:val="24"/>
          <w:szCs w:val="24"/>
        </w:rPr>
        <w:t>的将作为无效处理。</w:t>
      </w:r>
    </w:p>
    <w:p w14:paraId="0E9FA217">
      <w:pPr>
        <w:keepNext w:val="0"/>
        <w:keepLines w:val="0"/>
        <w:pageBreakBefore w:val="0"/>
        <w:kinsoku/>
        <w:wordWrap/>
        <w:overflowPunct/>
        <w:topLinePunct w:val="0"/>
        <w:autoSpaceDE/>
        <w:autoSpaceDN/>
        <w:bidi w:val="0"/>
        <w:adjustRightInd/>
        <w:spacing w:line="360" w:lineRule="auto"/>
        <w:rPr>
          <w:rFonts w:ascii="宋体" w:hAnsi="宋体" w:cs="宋体"/>
          <w:b/>
          <w:sz w:val="24"/>
          <w:szCs w:val="24"/>
        </w:rPr>
      </w:pPr>
      <w:r>
        <w:rPr>
          <w:rFonts w:hint="eastAsia"/>
          <w:b/>
          <w:sz w:val="24"/>
          <w:szCs w:val="24"/>
        </w:rPr>
        <w:t>七、特别要求</w:t>
      </w:r>
      <w:r>
        <w:rPr>
          <w:rFonts w:hint="eastAsia" w:ascii="宋体" w:hAnsi="宋体" w:cs="宋体"/>
          <w:b/>
          <w:sz w:val="24"/>
          <w:szCs w:val="24"/>
        </w:rPr>
        <w:t>（实质性要求，需响应，见附件11）</w:t>
      </w:r>
    </w:p>
    <w:p w14:paraId="261DF9CE">
      <w:pPr>
        <w:keepNext w:val="0"/>
        <w:keepLines w:val="0"/>
        <w:pageBreakBefore w:val="0"/>
        <w:kinsoku/>
        <w:wordWrap/>
        <w:overflowPunct/>
        <w:topLinePunct w:val="0"/>
        <w:autoSpaceDE/>
        <w:autoSpaceDN/>
        <w:bidi w:val="0"/>
        <w:adjustRightInd/>
        <w:spacing w:line="360" w:lineRule="auto"/>
        <w:rPr>
          <w:rFonts w:hint="default" w:ascii="宋体" w:hAnsi="宋体" w:cs="宋体"/>
          <w:sz w:val="24"/>
          <w:szCs w:val="24"/>
          <w:lang w:val="en-US" w:eastAsia="zh-CN"/>
        </w:rPr>
      </w:pPr>
      <w:r>
        <w:rPr>
          <w:rFonts w:hint="eastAsia" w:ascii="宋体" w:hAnsi="宋体" w:cs="宋体"/>
          <w:sz w:val="24"/>
          <w:szCs w:val="24"/>
          <w:lang w:val="en-US" w:eastAsia="zh-CN"/>
        </w:rPr>
        <w:t>无。</w:t>
      </w:r>
    </w:p>
    <w:p w14:paraId="5EE6E535">
      <w:pPr>
        <w:keepNext w:val="0"/>
        <w:keepLines w:val="0"/>
        <w:pageBreakBefore w:val="0"/>
        <w:kinsoku/>
        <w:wordWrap/>
        <w:overflowPunct/>
        <w:topLinePunct w:val="0"/>
        <w:autoSpaceDE/>
        <w:autoSpaceDN/>
        <w:bidi w:val="0"/>
        <w:adjustRightInd/>
        <w:spacing w:line="360" w:lineRule="auto"/>
        <w:rPr>
          <w:rFonts w:hAnsi="宋体" w:cs="宋体"/>
          <w:b/>
          <w:sz w:val="24"/>
          <w:szCs w:val="24"/>
          <w:lang w:val="zh-CN"/>
        </w:rPr>
      </w:pPr>
      <w:r>
        <w:rPr>
          <w:rFonts w:hint="eastAsia"/>
          <w:b/>
          <w:sz w:val="24"/>
          <w:szCs w:val="24"/>
        </w:rPr>
        <w:t>八、评审</w:t>
      </w:r>
      <w:r>
        <w:rPr>
          <w:rFonts w:hint="eastAsia" w:hAnsi="宋体" w:cs="宋体"/>
          <w:b/>
          <w:sz w:val="24"/>
          <w:szCs w:val="24"/>
          <w:lang w:val="zh-CN"/>
        </w:rPr>
        <w:t>比选方式</w:t>
      </w:r>
    </w:p>
    <w:p w14:paraId="656F8956">
      <w:pPr>
        <w:keepNext w:val="0"/>
        <w:keepLines w:val="0"/>
        <w:pageBreakBefore w:val="0"/>
        <w:kinsoku/>
        <w:wordWrap/>
        <w:overflowPunct/>
        <w:topLinePunct w:val="0"/>
        <w:autoSpaceDE/>
        <w:autoSpaceDN/>
        <w:bidi w:val="0"/>
        <w:adjustRightInd/>
        <w:spacing w:line="360" w:lineRule="auto"/>
        <w:rPr>
          <w:rFonts w:hAnsi="宋体" w:cs="宋体"/>
          <w:sz w:val="24"/>
          <w:szCs w:val="24"/>
          <w:lang w:val="zh-CN"/>
        </w:rPr>
      </w:pPr>
      <w:r>
        <w:rPr>
          <w:rFonts w:hint="eastAsia" w:hAnsi="宋体" w:cs="宋体"/>
          <w:b/>
          <w:sz w:val="24"/>
          <w:szCs w:val="24"/>
          <w:lang w:val="zh-CN"/>
        </w:rPr>
        <w:t>（一）</w:t>
      </w:r>
      <w:r>
        <w:rPr>
          <w:rFonts w:hint="eastAsia" w:hAnsi="宋体" w:cs="宋体"/>
          <w:sz w:val="24"/>
          <w:szCs w:val="24"/>
          <w:lang w:val="zh-CN"/>
        </w:rPr>
        <w:t>报名截止后，由我中心组建评审委员会进行评审比选，评审比选结果将在我中心门户网站进行公示。</w:t>
      </w:r>
    </w:p>
    <w:p w14:paraId="3963B2D7">
      <w:pPr>
        <w:keepNext w:val="0"/>
        <w:keepLines w:val="0"/>
        <w:pageBreakBefore w:val="0"/>
        <w:kinsoku/>
        <w:wordWrap/>
        <w:overflowPunct/>
        <w:topLinePunct w:val="0"/>
        <w:autoSpaceDE/>
        <w:autoSpaceDN/>
        <w:bidi w:val="0"/>
        <w:adjustRightInd/>
        <w:spacing w:line="360" w:lineRule="auto"/>
        <w:rPr>
          <w:rFonts w:hAnsi="宋体" w:cs="宋体"/>
          <w:b/>
          <w:color w:val="000000" w:themeColor="text1"/>
          <w:sz w:val="24"/>
          <w:szCs w:val="24"/>
          <w:lang w:val="zh-CN"/>
          <w14:textFill>
            <w14:solidFill>
              <w14:schemeClr w14:val="tx1"/>
            </w14:solidFill>
          </w14:textFill>
        </w:rPr>
      </w:pPr>
      <w:r>
        <w:rPr>
          <w:rFonts w:hint="eastAsia" w:hAnsi="宋体" w:cs="宋体"/>
          <w:b/>
          <w:sz w:val="24"/>
          <w:szCs w:val="24"/>
          <w:lang w:val="zh-CN"/>
        </w:rPr>
        <w:t>（二）</w:t>
      </w:r>
      <w:r>
        <w:rPr>
          <w:rFonts w:hint="eastAsia" w:hAnsi="宋体" w:cs="宋体"/>
          <w:sz w:val="24"/>
          <w:szCs w:val="24"/>
          <w:lang w:val="zh-CN"/>
        </w:rPr>
        <w:t>评审方法：</w:t>
      </w:r>
      <w:r>
        <w:rPr>
          <w:rFonts w:hint="eastAsia"/>
          <w:color w:val="000000" w:themeColor="text1"/>
          <w:sz w:val="24"/>
          <w:szCs w:val="24"/>
          <w:lang w:val="zh-CN"/>
          <w14:textFill>
            <w14:solidFill>
              <w14:schemeClr w14:val="tx1"/>
            </w14:solidFill>
          </w14:textFill>
        </w:rPr>
        <w:t>通过本项目资质和实质性要求审查，能完全满足采购文件实质性响应要求和需求明细清单的技术参数要求，并结合报价及报价产品等因素，综合评选出最优供应商</w:t>
      </w:r>
      <w:r>
        <w:rPr>
          <w:rFonts w:hint="eastAsia" w:hAnsi="宋体" w:cs="宋体"/>
          <w:color w:val="000000" w:themeColor="text1"/>
          <w:sz w:val="24"/>
          <w:szCs w:val="24"/>
          <w:lang w:val="zh-CN"/>
          <w14:textFill>
            <w14:solidFill>
              <w14:schemeClr w14:val="tx1"/>
            </w14:solidFill>
          </w14:textFill>
        </w:rPr>
        <w:t>。</w:t>
      </w:r>
    </w:p>
    <w:p w14:paraId="46A9BA42">
      <w:pPr>
        <w:keepNext w:val="0"/>
        <w:keepLines w:val="0"/>
        <w:pageBreakBefore w:val="0"/>
        <w:kinsoku/>
        <w:wordWrap/>
        <w:overflowPunct/>
        <w:topLinePunct w:val="0"/>
        <w:autoSpaceDE/>
        <w:autoSpaceDN/>
        <w:bidi w:val="0"/>
        <w:adjustRightInd/>
        <w:spacing w:line="360" w:lineRule="auto"/>
        <w:rPr>
          <w:rFonts w:ascii="宋体" w:hAnsi="宋体" w:cs="宋体"/>
          <w:sz w:val="24"/>
          <w:szCs w:val="24"/>
        </w:rPr>
      </w:pPr>
      <w:r>
        <w:rPr>
          <w:rStyle w:val="27"/>
          <w:rFonts w:hint="eastAsia" w:ascii="宋体" w:hAnsi="宋体" w:cs="宋体"/>
          <w:color w:val="000000"/>
          <w:sz w:val="24"/>
          <w:szCs w:val="24"/>
        </w:rPr>
        <w:t>九、商务要求</w:t>
      </w:r>
      <w:r>
        <w:rPr>
          <w:rFonts w:hint="eastAsia" w:ascii="宋体" w:hAnsi="宋体" w:cs="宋体"/>
          <w:b/>
          <w:sz w:val="24"/>
          <w:szCs w:val="24"/>
        </w:rPr>
        <w:t>（实质性要求，需响应，见附件11）</w:t>
      </w:r>
    </w:p>
    <w:p w14:paraId="0BB559BA">
      <w:pPr>
        <w:pStyle w:val="6"/>
        <w:keepNext w:val="0"/>
        <w:keepLines w:val="0"/>
        <w:pageBreakBefore w:val="0"/>
        <w:kinsoku/>
        <w:wordWrap/>
        <w:overflowPunct/>
        <w:topLinePunct w:val="0"/>
        <w:autoSpaceDE/>
        <w:autoSpaceDN/>
        <w:bidi w:val="0"/>
        <w:adjustRightInd/>
        <w:spacing w:line="360" w:lineRule="auto"/>
        <w:rPr>
          <w:sz w:val="24"/>
          <w:szCs w:val="24"/>
        </w:rPr>
      </w:pPr>
      <w:r>
        <w:rPr>
          <w:rFonts w:hint="eastAsia"/>
          <w:b/>
          <w:sz w:val="24"/>
          <w:szCs w:val="24"/>
        </w:rPr>
        <w:t>（一）交货时间：</w:t>
      </w:r>
      <w:r>
        <w:rPr>
          <w:rFonts w:hint="eastAsia"/>
          <w:sz w:val="24"/>
          <w:szCs w:val="24"/>
        </w:rPr>
        <w:t>合同签订生效后，按照采购人要求一次性或分批供货。</w:t>
      </w:r>
    </w:p>
    <w:p w14:paraId="673F0F83">
      <w:pPr>
        <w:pStyle w:val="6"/>
        <w:keepNext w:val="0"/>
        <w:keepLines w:val="0"/>
        <w:pageBreakBefore w:val="0"/>
        <w:kinsoku/>
        <w:wordWrap/>
        <w:overflowPunct/>
        <w:topLinePunct w:val="0"/>
        <w:autoSpaceDE/>
        <w:autoSpaceDN/>
        <w:bidi w:val="0"/>
        <w:adjustRightInd/>
        <w:spacing w:line="360" w:lineRule="auto"/>
        <w:rPr>
          <w:sz w:val="24"/>
          <w:szCs w:val="24"/>
        </w:rPr>
      </w:pPr>
      <w:r>
        <w:rPr>
          <w:rFonts w:hint="eastAsia"/>
          <w:b/>
          <w:sz w:val="24"/>
          <w:szCs w:val="24"/>
        </w:rPr>
        <w:t>（二）交货地点：</w:t>
      </w:r>
      <w:r>
        <w:rPr>
          <w:rFonts w:hint="eastAsia"/>
          <w:sz w:val="24"/>
          <w:szCs w:val="24"/>
        </w:rPr>
        <w:t>乐山市疾病预防控制中心</w:t>
      </w:r>
      <w:r>
        <w:rPr>
          <w:rFonts w:hint="eastAsia"/>
          <w:sz w:val="24"/>
          <w:szCs w:val="24"/>
          <w:lang w:eastAsia="zh-CN"/>
        </w:rPr>
        <w:t>，</w:t>
      </w:r>
      <w:r>
        <w:rPr>
          <w:rFonts w:hint="eastAsia"/>
          <w:sz w:val="24"/>
          <w:szCs w:val="24"/>
        </w:rPr>
        <w:t>所有</w:t>
      </w:r>
      <w:r>
        <w:rPr>
          <w:rFonts w:hint="eastAsia"/>
          <w:sz w:val="24"/>
          <w:szCs w:val="24"/>
          <w:lang w:val="en-US" w:eastAsia="zh-CN"/>
        </w:rPr>
        <w:t>货物</w:t>
      </w:r>
      <w:r>
        <w:rPr>
          <w:rFonts w:hint="eastAsia"/>
          <w:sz w:val="24"/>
          <w:szCs w:val="24"/>
        </w:rPr>
        <w:t>在配送时均需搬运到采购人指定地点（即指定的楼层和房间等）。</w:t>
      </w:r>
    </w:p>
    <w:p w14:paraId="0517B504">
      <w:pPr>
        <w:keepNext w:val="0"/>
        <w:keepLines w:val="0"/>
        <w:pageBreakBefore w:val="0"/>
        <w:kinsoku/>
        <w:wordWrap/>
        <w:overflowPunct/>
        <w:topLinePunct w:val="0"/>
        <w:autoSpaceDE/>
        <w:autoSpaceDN/>
        <w:bidi w:val="0"/>
        <w:adjustRightInd/>
        <w:spacing w:line="360" w:lineRule="auto"/>
        <w:rPr>
          <w:rFonts w:ascii="宋体" w:hAnsi="宋体" w:cs="宋体"/>
          <w:b/>
          <w:sz w:val="24"/>
          <w:szCs w:val="24"/>
        </w:rPr>
      </w:pPr>
      <w:r>
        <w:rPr>
          <w:rFonts w:hint="eastAsia" w:ascii="宋体" w:hAnsi="宋体" w:cs="宋体"/>
          <w:b/>
          <w:sz w:val="24"/>
          <w:szCs w:val="24"/>
        </w:rPr>
        <w:t>（三）付款方式</w:t>
      </w:r>
    </w:p>
    <w:p w14:paraId="26C91053">
      <w:pPr>
        <w:keepNext w:val="0"/>
        <w:keepLines w:val="0"/>
        <w:pageBreakBefore w:val="0"/>
        <w:widowControl/>
        <w:kinsoku/>
        <w:wordWrap/>
        <w:overflowPunct/>
        <w:topLinePunct w:val="0"/>
        <w:autoSpaceDE/>
        <w:autoSpaceDN/>
        <w:bidi w:val="0"/>
        <w:adjustRightInd/>
        <w:snapToGrid w:val="0"/>
        <w:spacing w:line="360" w:lineRule="auto"/>
        <w:jc w:val="left"/>
        <w:textAlignment w:val="baseline"/>
        <w:rPr>
          <w:rFonts w:hAnsi="宋体"/>
          <w:sz w:val="24"/>
          <w:szCs w:val="24"/>
        </w:rPr>
      </w:pPr>
      <w:r>
        <w:rPr>
          <w:rFonts w:hint="eastAsia" w:ascii="宋体" w:hAnsi="宋体" w:cs="宋体"/>
          <w:b/>
          <w:sz w:val="24"/>
          <w:szCs w:val="24"/>
        </w:rPr>
        <w:t>1、</w:t>
      </w:r>
      <w:r>
        <w:rPr>
          <w:rFonts w:hint="eastAsia" w:ascii="宋体" w:hAnsi="宋体" w:cs="宋体"/>
          <w:sz w:val="24"/>
          <w:szCs w:val="24"/>
        </w:rPr>
        <w:t>双方签订合同后，成交供应商按照采购人要求将货物送达指定地点，货到并验收合格后，票到付款（分批发货的，分批验收合格后分批付款）。</w:t>
      </w:r>
      <w:r>
        <w:rPr>
          <w:rFonts w:hint="eastAsia" w:ascii="宋体" w:hAnsi="宋体" w:cs="宋体"/>
          <w:bCs/>
          <w:sz w:val="24"/>
          <w:szCs w:val="24"/>
        </w:rPr>
        <w:t>付款的</w:t>
      </w:r>
      <w:r>
        <w:rPr>
          <w:rFonts w:hint="eastAsia"/>
          <w:bCs/>
          <w:sz w:val="24"/>
          <w:szCs w:val="24"/>
        </w:rPr>
        <w:t>实际支付日期以财政</w:t>
      </w:r>
      <w:r>
        <w:rPr>
          <w:rFonts w:hint="eastAsia"/>
          <w:bCs/>
          <w:sz w:val="24"/>
          <w:szCs w:val="24"/>
          <w:lang w:val="en-US" w:eastAsia="zh-CN"/>
        </w:rPr>
        <w:t>资金</w:t>
      </w:r>
      <w:r>
        <w:rPr>
          <w:rFonts w:hint="eastAsia"/>
          <w:bCs/>
          <w:sz w:val="24"/>
          <w:szCs w:val="24"/>
        </w:rPr>
        <w:t>审核</w:t>
      </w:r>
      <w:r>
        <w:rPr>
          <w:rFonts w:hint="eastAsia"/>
          <w:bCs/>
          <w:sz w:val="24"/>
          <w:szCs w:val="24"/>
          <w:lang w:val="en-US" w:eastAsia="zh-CN"/>
        </w:rPr>
        <w:t>通过</w:t>
      </w:r>
      <w:r>
        <w:rPr>
          <w:rFonts w:hint="eastAsia"/>
          <w:bCs/>
          <w:sz w:val="24"/>
          <w:szCs w:val="24"/>
        </w:rPr>
        <w:t>支付日期为准，</w:t>
      </w:r>
      <w:r>
        <w:rPr>
          <w:rFonts w:hint="eastAsia" w:hAnsi="宋体"/>
          <w:sz w:val="24"/>
          <w:szCs w:val="24"/>
        </w:rPr>
        <w:t>采购人如因财政</w:t>
      </w:r>
      <w:r>
        <w:rPr>
          <w:rFonts w:hint="eastAsia" w:hAnsi="宋体"/>
          <w:sz w:val="24"/>
          <w:szCs w:val="24"/>
          <w:lang w:val="en-US" w:eastAsia="zh-CN"/>
        </w:rPr>
        <w:t>资金审核或</w:t>
      </w:r>
      <w:r>
        <w:rPr>
          <w:rFonts w:hint="eastAsia" w:hAnsi="宋体"/>
          <w:sz w:val="24"/>
          <w:szCs w:val="24"/>
        </w:rPr>
        <w:t>划款原因延后，不视为采购人违约，成交供应商理解并同意付款时间相应延迟。</w:t>
      </w:r>
    </w:p>
    <w:p w14:paraId="6C66F842">
      <w:pPr>
        <w:pStyle w:val="5"/>
        <w:keepNext w:val="0"/>
        <w:keepLines w:val="0"/>
        <w:pageBreakBefore w:val="0"/>
        <w:kinsoku/>
        <w:wordWrap/>
        <w:overflowPunct/>
        <w:topLinePunct w:val="0"/>
        <w:autoSpaceDE/>
        <w:autoSpaceDN/>
        <w:bidi w:val="0"/>
        <w:adjustRightInd/>
        <w:spacing w:line="360" w:lineRule="auto"/>
        <w:ind w:firstLine="0" w:firstLineChars="0"/>
        <w:rPr>
          <w:rFonts w:ascii="宋体"/>
          <w:sz w:val="24"/>
          <w:szCs w:val="24"/>
        </w:rPr>
      </w:pPr>
      <w:r>
        <w:rPr>
          <w:rFonts w:hint="eastAsia" w:ascii="宋体" w:hAnsi="宋体" w:cs="宋体"/>
          <w:b/>
          <w:sz w:val="24"/>
          <w:szCs w:val="24"/>
        </w:rPr>
        <w:t>2、</w:t>
      </w:r>
      <w:r>
        <w:rPr>
          <w:rFonts w:hint="eastAsia" w:ascii="宋体" w:hAnsi="宋体" w:cs="宋体"/>
          <w:b w:val="0"/>
          <w:bCs/>
          <w:sz w:val="24"/>
          <w:szCs w:val="24"/>
          <w:lang w:val="en-US" w:eastAsia="zh-CN"/>
        </w:rPr>
        <w:t>支付前，</w:t>
      </w:r>
      <w:r>
        <w:rPr>
          <w:rFonts w:hint="eastAsia" w:ascii="宋体" w:hAnsi="宋体"/>
          <w:sz w:val="24"/>
          <w:szCs w:val="24"/>
        </w:rPr>
        <w:t>成交供应商需向采购人出具合法有效完整的完税发票及凭证资料进行支付结算。</w:t>
      </w:r>
    </w:p>
    <w:p w14:paraId="2BE35C90">
      <w:pPr>
        <w:keepNext w:val="0"/>
        <w:keepLines w:val="0"/>
        <w:pageBreakBefore w:val="0"/>
        <w:kinsoku/>
        <w:wordWrap/>
        <w:overflowPunct/>
        <w:topLinePunct w:val="0"/>
        <w:autoSpaceDE/>
        <w:autoSpaceDN/>
        <w:bidi w:val="0"/>
        <w:adjustRightInd/>
        <w:spacing w:line="360" w:lineRule="auto"/>
        <w:rPr>
          <w:rStyle w:val="27"/>
          <w:rFonts w:ascii="宋体" w:hAnsi="宋体" w:eastAsia="宋体" w:cs="宋体"/>
          <w:b w:val="0"/>
          <w:bCs w:val="0"/>
          <w:sz w:val="24"/>
          <w:szCs w:val="24"/>
        </w:rPr>
      </w:pPr>
      <w:r>
        <w:rPr>
          <w:rFonts w:hint="eastAsia" w:ascii="宋体" w:hAnsi="宋体" w:cs="宋体"/>
          <w:b/>
          <w:sz w:val="24"/>
          <w:szCs w:val="24"/>
        </w:rPr>
        <w:t>（四）</w:t>
      </w:r>
      <w:r>
        <w:rPr>
          <w:rStyle w:val="27"/>
          <w:rFonts w:hint="eastAsia" w:ascii="宋体" w:hAnsi="宋体" w:cs="宋体"/>
          <w:color w:val="000000"/>
          <w:sz w:val="24"/>
          <w:szCs w:val="24"/>
        </w:rPr>
        <w:t xml:space="preserve"> 质量要求</w:t>
      </w:r>
    </w:p>
    <w:p w14:paraId="54801FC7">
      <w:pPr>
        <w:pStyle w:val="6"/>
        <w:keepNext w:val="0"/>
        <w:keepLines w:val="0"/>
        <w:pageBreakBefore w:val="0"/>
        <w:kinsoku/>
        <w:wordWrap/>
        <w:overflowPunct/>
        <w:topLinePunct w:val="0"/>
        <w:autoSpaceDE/>
        <w:autoSpaceDN/>
        <w:bidi w:val="0"/>
        <w:adjustRightInd/>
        <w:spacing w:line="360" w:lineRule="auto"/>
        <w:rPr>
          <w:rFonts w:ascii="宋体" w:hAnsi="宋体" w:cs="宋体"/>
          <w:color w:val="000000"/>
          <w:kern w:val="0"/>
          <w:sz w:val="24"/>
          <w:szCs w:val="24"/>
        </w:rPr>
      </w:pPr>
      <w:r>
        <w:rPr>
          <w:rFonts w:hint="eastAsia" w:ascii="宋体" w:hAnsi="宋体" w:cs="宋体"/>
          <w:b/>
          <w:color w:val="000000"/>
          <w:kern w:val="0"/>
          <w:sz w:val="24"/>
          <w:szCs w:val="24"/>
        </w:rPr>
        <w:t>1、</w:t>
      </w:r>
      <w:r>
        <w:rPr>
          <w:rFonts w:hint="eastAsia" w:ascii="宋体" w:hAnsi="宋体" w:cs="宋体"/>
          <w:color w:val="000000"/>
          <w:kern w:val="0"/>
          <w:sz w:val="24"/>
          <w:szCs w:val="24"/>
        </w:rPr>
        <w:t>成交供应商须提供全新的货物(含零部件、配件、使用说明书等)，表面无划伤、无碰撞痕迹，且权属清楚，不得侵害他人的知识产权。</w:t>
      </w:r>
    </w:p>
    <w:p w14:paraId="0941A5F8">
      <w:pPr>
        <w:pStyle w:val="6"/>
        <w:keepNext w:val="0"/>
        <w:keepLines w:val="0"/>
        <w:pageBreakBefore w:val="0"/>
        <w:kinsoku/>
        <w:wordWrap/>
        <w:overflowPunct/>
        <w:topLinePunct w:val="0"/>
        <w:autoSpaceDE/>
        <w:autoSpaceDN/>
        <w:bidi w:val="0"/>
        <w:adjustRightInd/>
        <w:spacing w:line="360" w:lineRule="auto"/>
        <w:rPr>
          <w:rFonts w:ascii="宋体" w:hAnsi="宋体" w:cs="宋体"/>
          <w:color w:val="000000"/>
          <w:kern w:val="0"/>
          <w:sz w:val="24"/>
          <w:szCs w:val="24"/>
        </w:rPr>
      </w:pPr>
      <w:r>
        <w:rPr>
          <w:rFonts w:hint="eastAsia" w:ascii="宋体" w:hAnsi="宋体" w:cs="宋体"/>
          <w:b/>
          <w:color w:val="000000"/>
          <w:kern w:val="0"/>
          <w:sz w:val="24"/>
          <w:szCs w:val="24"/>
        </w:rPr>
        <w:t>2、</w:t>
      </w:r>
      <w:r>
        <w:rPr>
          <w:rFonts w:hint="eastAsia" w:ascii="宋体" w:hAnsi="宋体" w:cs="宋体"/>
          <w:color w:val="000000"/>
          <w:kern w:val="0"/>
          <w:sz w:val="24"/>
          <w:szCs w:val="24"/>
        </w:rPr>
        <w:t>货物必须符合或优于国家标准，以及本项目的质量要求和技术指标与出厂标准。</w:t>
      </w:r>
    </w:p>
    <w:p w14:paraId="0BA32869">
      <w:pPr>
        <w:pStyle w:val="6"/>
        <w:keepNext w:val="0"/>
        <w:keepLines w:val="0"/>
        <w:pageBreakBefore w:val="0"/>
        <w:kinsoku/>
        <w:wordWrap/>
        <w:overflowPunct/>
        <w:topLinePunct w:val="0"/>
        <w:autoSpaceDE/>
        <w:autoSpaceDN/>
        <w:bidi w:val="0"/>
        <w:adjustRightInd/>
        <w:spacing w:line="360" w:lineRule="auto"/>
        <w:rPr>
          <w:rFonts w:hAnsi="宋体" w:cs="宋体"/>
          <w:sz w:val="24"/>
          <w:szCs w:val="24"/>
          <w:lang w:val="zh-CN"/>
        </w:rPr>
      </w:pPr>
      <w:r>
        <w:rPr>
          <w:rFonts w:hint="eastAsia" w:ascii="宋体" w:hAnsi="宋体" w:cs="宋体"/>
          <w:b/>
          <w:color w:val="000000"/>
          <w:kern w:val="0"/>
          <w:sz w:val="24"/>
          <w:szCs w:val="24"/>
        </w:rPr>
        <w:t>3、</w:t>
      </w:r>
      <w:r>
        <w:rPr>
          <w:rFonts w:hint="eastAsia" w:ascii="宋体" w:hAnsi="宋体" w:cs="宋体"/>
          <w:color w:val="000000"/>
          <w:kern w:val="0"/>
          <w:sz w:val="24"/>
          <w:szCs w:val="24"/>
        </w:rPr>
        <w:t>货物制造质量出现问题，成交供应商应负责三包(包修、包换、包退)，费用由成交供应商负担</w:t>
      </w:r>
      <w:r>
        <w:rPr>
          <w:rFonts w:hint="eastAsia" w:hAnsi="宋体" w:cs="宋体"/>
          <w:sz w:val="24"/>
          <w:szCs w:val="24"/>
          <w:lang w:val="zh-CN"/>
        </w:rPr>
        <w:t>。</w:t>
      </w:r>
    </w:p>
    <w:p w14:paraId="4FD20BDC">
      <w:pPr>
        <w:keepNext w:val="0"/>
        <w:keepLines w:val="0"/>
        <w:pageBreakBefore w:val="0"/>
        <w:kinsoku/>
        <w:wordWrap/>
        <w:overflowPunct/>
        <w:topLinePunct w:val="0"/>
        <w:autoSpaceDE/>
        <w:autoSpaceDN/>
        <w:bidi w:val="0"/>
        <w:adjustRightInd/>
        <w:spacing w:line="360" w:lineRule="auto"/>
        <w:rPr>
          <w:rFonts w:ascii="宋体" w:hAnsi="宋体" w:cs="宋体"/>
          <w:b/>
          <w:bCs/>
          <w:sz w:val="24"/>
          <w:szCs w:val="24"/>
        </w:rPr>
      </w:pPr>
      <w:r>
        <w:rPr>
          <w:rFonts w:hint="eastAsia" w:ascii="宋体" w:hAnsi="宋体" w:cs="宋体"/>
          <w:b/>
          <w:bCs/>
          <w:sz w:val="24"/>
          <w:szCs w:val="24"/>
        </w:rPr>
        <w:t>（五）售后服务要求</w:t>
      </w:r>
    </w:p>
    <w:p w14:paraId="20A8D22B">
      <w:pPr>
        <w:keepNext w:val="0"/>
        <w:keepLines w:val="0"/>
        <w:pageBreakBefore w:val="0"/>
        <w:kinsoku/>
        <w:wordWrap/>
        <w:overflowPunct/>
        <w:topLinePunct w:val="0"/>
        <w:autoSpaceDE/>
        <w:autoSpaceDN/>
        <w:bidi w:val="0"/>
        <w:adjustRightInd/>
        <w:spacing w:line="360" w:lineRule="auto"/>
        <w:rPr>
          <w:rFonts w:ascii="宋体" w:hAnsi="宋体" w:cs="宋体"/>
          <w:sz w:val="24"/>
          <w:szCs w:val="24"/>
        </w:rPr>
      </w:pPr>
      <w:r>
        <w:rPr>
          <w:rFonts w:hint="eastAsia" w:ascii="宋体" w:hAnsi="宋体" w:cs="宋体"/>
          <w:sz w:val="24"/>
          <w:szCs w:val="24"/>
        </w:rPr>
        <w:t>1、成交供应商应按照采购人要求将货物送到采购人指定地点。成交供应商须提供配送服务，保障交货时间，配送货过程中应注意货品安全，货物无丢失、污染、损坏等情况发生、无错送货少送货等现象，保障配送质量。</w:t>
      </w:r>
    </w:p>
    <w:p w14:paraId="15A61D35">
      <w:pPr>
        <w:keepNext w:val="0"/>
        <w:keepLines w:val="0"/>
        <w:pageBreakBefore w:val="0"/>
        <w:kinsoku/>
        <w:wordWrap/>
        <w:overflowPunct/>
        <w:topLinePunct w:val="0"/>
        <w:autoSpaceDE/>
        <w:autoSpaceDN/>
        <w:bidi w:val="0"/>
        <w:adjustRightInd/>
        <w:spacing w:line="360" w:lineRule="auto"/>
        <w:rPr>
          <w:rFonts w:ascii="宋体" w:hAnsi="宋体" w:cs="宋体"/>
          <w:sz w:val="24"/>
          <w:szCs w:val="24"/>
        </w:rPr>
      </w:pPr>
      <w:r>
        <w:rPr>
          <w:rFonts w:hint="eastAsia" w:ascii="宋体" w:hAnsi="宋体" w:cs="宋体"/>
          <w:sz w:val="24"/>
          <w:szCs w:val="24"/>
        </w:rPr>
        <w:t>2、产品运输过程中需满足产品的运输条件及产品包装的规定要求，对需要低温保存的产品须采用能够保证运输过程中贮存温度要求的必要措施，并在交货时提供冷链运输交接温度记录等相关资料。</w:t>
      </w:r>
    </w:p>
    <w:p w14:paraId="63A4A63F">
      <w:pPr>
        <w:keepNext w:val="0"/>
        <w:keepLines w:val="0"/>
        <w:pageBreakBefore w:val="0"/>
        <w:kinsoku/>
        <w:wordWrap/>
        <w:overflowPunct/>
        <w:topLinePunct w:val="0"/>
        <w:autoSpaceDE/>
        <w:autoSpaceDN/>
        <w:bidi w:val="0"/>
        <w:adjustRightInd/>
        <w:spacing w:line="360" w:lineRule="auto"/>
        <w:rPr>
          <w:rFonts w:ascii="宋体" w:hAnsi="宋体" w:cs="宋体"/>
          <w:sz w:val="24"/>
          <w:szCs w:val="24"/>
        </w:rPr>
      </w:pPr>
      <w:r>
        <w:rPr>
          <w:rFonts w:hint="eastAsia" w:ascii="宋体" w:hAnsi="宋体" w:cs="宋体"/>
          <w:sz w:val="24"/>
          <w:szCs w:val="24"/>
        </w:rPr>
        <w:t>3、成交供应商应做好运输、配送过程中的物资质量安全保障工作，运输中要确保配送的物资优质、安全、可靠。若采购人发现配送的物资存在包装破损或质量不符合要求，将及时通知成交供应商进行处理并做好记录，成交供应商需无偿更换；</w:t>
      </w:r>
    </w:p>
    <w:p w14:paraId="0B1413E6">
      <w:pPr>
        <w:keepNext w:val="0"/>
        <w:keepLines w:val="0"/>
        <w:pageBreakBefore w:val="0"/>
        <w:kinsoku/>
        <w:wordWrap/>
        <w:overflowPunct/>
        <w:topLinePunct w:val="0"/>
        <w:autoSpaceDE/>
        <w:autoSpaceDN/>
        <w:bidi w:val="0"/>
        <w:adjustRightInd/>
        <w:spacing w:line="360" w:lineRule="auto"/>
        <w:rPr>
          <w:rFonts w:ascii="宋体" w:hAnsi="宋体" w:cs="宋体"/>
          <w:sz w:val="24"/>
          <w:szCs w:val="24"/>
        </w:rPr>
      </w:pPr>
      <w:r>
        <w:rPr>
          <w:rFonts w:hint="eastAsia" w:ascii="宋体" w:hAnsi="宋体" w:cs="宋体"/>
          <w:sz w:val="24"/>
          <w:szCs w:val="24"/>
        </w:rPr>
        <w:t>4、所有合同标的质保期限应跟产品外包装标识的有效期相一致，在质保期内，非人为原因失效或质保期内出现质量问题，成交供应商在接到通知后 12 小时内响应到场， 24 小时内完成维修或更换，并承担修理调换的费用；如货物经成交供应商 1 次更换仍不能达到合同约定的质量标准，视作成交供应商未能按时交货，采购人有权退货并追究成交供应商的违约责任。</w:t>
      </w:r>
    </w:p>
    <w:p w14:paraId="659F62FE">
      <w:pPr>
        <w:keepNext w:val="0"/>
        <w:keepLines w:val="0"/>
        <w:pageBreakBefore w:val="0"/>
        <w:kinsoku/>
        <w:wordWrap/>
        <w:overflowPunct/>
        <w:topLinePunct w:val="0"/>
        <w:autoSpaceDE/>
        <w:autoSpaceDN/>
        <w:bidi w:val="0"/>
        <w:adjustRightInd/>
        <w:spacing w:line="360" w:lineRule="auto"/>
        <w:rPr>
          <w:rFonts w:ascii="宋体" w:hAnsi="宋体" w:cs="宋体"/>
          <w:sz w:val="24"/>
          <w:szCs w:val="24"/>
        </w:rPr>
      </w:pPr>
      <w:r>
        <w:rPr>
          <w:rFonts w:hint="eastAsia" w:ascii="宋体" w:hAnsi="宋体" w:cs="宋体"/>
          <w:sz w:val="24"/>
          <w:szCs w:val="24"/>
        </w:rPr>
        <w:t>5、货到现场但未交付前造成的遗失、损坏等问题，由成交供应商承担；货到现场交付后由于采购人保管不当造成的问题，成交供应商亦应负责更换或修复，但费用由采购人负担。</w:t>
      </w:r>
    </w:p>
    <w:p w14:paraId="52AD09A0">
      <w:pPr>
        <w:keepNext w:val="0"/>
        <w:keepLines w:val="0"/>
        <w:pageBreakBefore w:val="0"/>
        <w:kinsoku/>
        <w:wordWrap/>
        <w:overflowPunct/>
        <w:topLinePunct w:val="0"/>
        <w:autoSpaceDE/>
        <w:autoSpaceDN/>
        <w:bidi w:val="0"/>
        <w:adjustRightInd/>
        <w:spacing w:line="360" w:lineRule="auto"/>
        <w:rPr>
          <w:rFonts w:ascii="宋体" w:hAnsi="宋体" w:cs="宋体"/>
          <w:sz w:val="24"/>
          <w:szCs w:val="24"/>
        </w:rPr>
      </w:pPr>
      <w:r>
        <w:rPr>
          <w:rFonts w:hint="eastAsia" w:ascii="宋体" w:hAnsi="宋体" w:cs="宋体"/>
          <w:sz w:val="24"/>
          <w:szCs w:val="24"/>
        </w:rPr>
        <w:t>6、成交供应商应全力支持保障采购人因特殊紧急情况下的紧急供货。</w:t>
      </w:r>
    </w:p>
    <w:p w14:paraId="188D19B4">
      <w:pPr>
        <w:keepNext w:val="0"/>
        <w:keepLines w:val="0"/>
        <w:pageBreakBefore w:val="0"/>
        <w:kinsoku/>
        <w:wordWrap/>
        <w:overflowPunct/>
        <w:topLinePunct w:val="0"/>
        <w:autoSpaceDE/>
        <w:autoSpaceDN/>
        <w:bidi w:val="0"/>
        <w:adjustRightInd/>
        <w:spacing w:line="360" w:lineRule="auto"/>
        <w:rPr>
          <w:rStyle w:val="27"/>
          <w:rFonts w:ascii="宋体" w:hAnsi="宋体" w:eastAsia="宋体" w:cs="宋体"/>
          <w:b w:val="0"/>
          <w:bCs w:val="0"/>
          <w:sz w:val="24"/>
          <w:szCs w:val="24"/>
        </w:rPr>
      </w:pPr>
      <w:r>
        <w:rPr>
          <w:rFonts w:hint="eastAsia" w:ascii="宋体" w:hAnsi="宋体" w:cs="宋体"/>
          <w:b/>
          <w:sz w:val="24"/>
          <w:szCs w:val="24"/>
        </w:rPr>
        <w:t>（六）</w:t>
      </w:r>
      <w:r>
        <w:rPr>
          <w:rStyle w:val="27"/>
          <w:rFonts w:hint="eastAsia" w:ascii="宋体" w:hAnsi="宋体" w:cs="宋体"/>
          <w:color w:val="000000"/>
          <w:sz w:val="24"/>
          <w:szCs w:val="24"/>
        </w:rPr>
        <w:t xml:space="preserve"> 知识产权</w:t>
      </w:r>
    </w:p>
    <w:p w14:paraId="40B53C6E">
      <w:pPr>
        <w:keepNext w:val="0"/>
        <w:keepLines w:val="0"/>
        <w:pageBreakBefore w:val="0"/>
        <w:widowControl/>
        <w:kinsoku/>
        <w:wordWrap/>
        <w:overflowPunct/>
        <w:topLinePunct w:val="0"/>
        <w:autoSpaceDE/>
        <w:autoSpaceDN/>
        <w:bidi w:val="0"/>
        <w:adjustRightInd/>
        <w:spacing w:line="360" w:lineRule="auto"/>
        <w:jc w:val="left"/>
        <w:rPr>
          <w:rFonts w:cs="仿宋" w:asciiTheme="minorEastAsia" w:hAnsiTheme="minorEastAsia" w:eastAsiaTheme="minorEastAsia"/>
          <w:bCs/>
          <w:kern w:val="0"/>
          <w:sz w:val="24"/>
          <w:szCs w:val="24"/>
          <w:lang w:val="zh-CN"/>
        </w:rPr>
      </w:pPr>
      <w:r>
        <w:rPr>
          <w:rFonts w:hint="eastAsia" w:cs="仿宋" w:asciiTheme="minorEastAsia" w:hAnsiTheme="minorEastAsia" w:eastAsiaTheme="minorEastAsia"/>
          <w:bCs/>
          <w:kern w:val="0"/>
          <w:sz w:val="24"/>
          <w:szCs w:val="24"/>
        </w:rPr>
        <w:t>1、成交供应商</w:t>
      </w:r>
      <w:r>
        <w:rPr>
          <w:rFonts w:hint="eastAsia" w:cs="仿宋" w:asciiTheme="minorEastAsia" w:hAnsiTheme="minorEastAsia" w:eastAsiaTheme="minorEastAsia"/>
          <w:bCs/>
          <w:kern w:val="0"/>
          <w:sz w:val="24"/>
          <w:szCs w:val="24"/>
          <w:lang w:val="zh-CN"/>
        </w:rPr>
        <w:t xml:space="preserve">应保证所提供的货物、服务或其任何一部分均不会侵犯任何第三方的专利权、商标权或著作权。 </w:t>
      </w:r>
    </w:p>
    <w:p w14:paraId="52295FD8">
      <w:pPr>
        <w:keepNext w:val="0"/>
        <w:keepLines w:val="0"/>
        <w:pageBreakBefore w:val="0"/>
        <w:kinsoku/>
        <w:wordWrap/>
        <w:overflowPunct/>
        <w:topLinePunct w:val="0"/>
        <w:autoSpaceDE/>
        <w:autoSpaceDN/>
        <w:bidi w:val="0"/>
        <w:adjustRightInd/>
        <w:spacing w:line="360" w:lineRule="auto"/>
        <w:rPr>
          <w:rFonts w:ascii="宋体" w:hAnsi="宋体" w:cs="宋体"/>
          <w:sz w:val="24"/>
          <w:szCs w:val="24"/>
        </w:rPr>
      </w:pPr>
      <w:r>
        <w:rPr>
          <w:rFonts w:hint="eastAsia" w:ascii="宋体" w:hAnsi="宋体" w:cs="宋体"/>
          <w:sz w:val="24"/>
          <w:szCs w:val="24"/>
        </w:rPr>
        <w:t>2、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w:t>
      </w:r>
    </w:p>
    <w:p w14:paraId="4543E2DC">
      <w:pPr>
        <w:keepNext w:val="0"/>
        <w:keepLines w:val="0"/>
        <w:pageBreakBefore w:val="0"/>
        <w:kinsoku/>
        <w:wordWrap/>
        <w:overflowPunct/>
        <w:topLinePunct w:val="0"/>
        <w:autoSpaceDE/>
        <w:autoSpaceDN/>
        <w:bidi w:val="0"/>
        <w:adjustRightInd/>
        <w:spacing w:line="360" w:lineRule="auto"/>
        <w:rPr>
          <w:rFonts w:ascii="宋体" w:hAnsi="宋体" w:cs="宋体"/>
          <w:b/>
          <w:sz w:val="24"/>
          <w:szCs w:val="24"/>
        </w:rPr>
      </w:pPr>
      <w:r>
        <w:rPr>
          <w:rFonts w:hint="eastAsia" w:ascii="宋体" w:hAnsi="宋体" w:cs="宋体"/>
          <w:b/>
          <w:color w:val="000000"/>
          <w:kern w:val="0"/>
          <w:sz w:val="24"/>
          <w:szCs w:val="24"/>
        </w:rPr>
        <w:t>十、验收及标准</w:t>
      </w:r>
      <w:r>
        <w:rPr>
          <w:rFonts w:hint="eastAsia" w:ascii="宋体" w:hAnsi="宋体" w:cs="宋体"/>
          <w:b/>
          <w:sz w:val="24"/>
          <w:szCs w:val="24"/>
        </w:rPr>
        <w:t>（实质性要求，需响应，见附件11）</w:t>
      </w:r>
    </w:p>
    <w:p w14:paraId="0578CFCC">
      <w:pPr>
        <w:pStyle w:val="5"/>
        <w:keepNext w:val="0"/>
        <w:keepLines w:val="0"/>
        <w:pageBreakBefore w:val="0"/>
        <w:kinsoku/>
        <w:wordWrap/>
        <w:overflowPunct/>
        <w:topLinePunct w:val="0"/>
        <w:autoSpaceDE/>
        <w:autoSpaceDN/>
        <w:bidi w:val="0"/>
        <w:adjustRightInd/>
        <w:spacing w:line="360" w:lineRule="auto"/>
        <w:ind w:firstLine="0" w:firstLineChars="0"/>
        <w:rPr>
          <w:rFonts w:ascii="宋体" w:hAnsi="宋体" w:cs="宋体"/>
          <w:sz w:val="24"/>
          <w:szCs w:val="24"/>
        </w:rPr>
      </w:pPr>
      <w:r>
        <w:rPr>
          <w:rFonts w:hint="eastAsia" w:ascii="宋体" w:hAnsi="宋体" w:cs="宋体"/>
          <w:b/>
          <w:sz w:val="24"/>
          <w:szCs w:val="24"/>
        </w:rPr>
        <w:t>（一）</w:t>
      </w:r>
      <w:r>
        <w:rPr>
          <w:rFonts w:hint="eastAsia" w:ascii="宋体" w:hAnsi="宋体" w:cs="宋体"/>
          <w:sz w:val="24"/>
          <w:szCs w:val="24"/>
        </w:rPr>
        <w:t>成交供应商在所有货物供货完毕后通知采购人，采购人在接到通知后 5 个工作日内组织履约验收，验收合格，出具《验收报告》。</w:t>
      </w:r>
    </w:p>
    <w:p w14:paraId="230906D6">
      <w:pPr>
        <w:pStyle w:val="5"/>
        <w:keepNext w:val="0"/>
        <w:keepLines w:val="0"/>
        <w:pageBreakBefore w:val="0"/>
        <w:kinsoku/>
        <w:wordWrap/>
        <w:overflowPunct/>
        <w:topLinePunct w:val="0"/>
        <w:autoSpaceDE/>
        <w:autoSpaceDN/>
        <w:bidi w:val="0"/>
        <w:adjustRightInd/>
        <w:spacing w:line="360" w:lineRule="auto"/>
        <w:ind w:firstLine="0" w:firstLineChars="0"/>
        <w:rPr>
          <w:rFonts w:ascii="宋体" w:hAnsi="宋体" w:cs="宋体"/>
          <w:sz w:val="24"/>
          <w:szCs w:val="24"/>
        </w:rPr>
      </w:pPr>
      <w:r>
        <w:rPr>
          <w:rFonts w:hint="eastAsia" w:ascii="宋体" w:hAnsi="宋体" w:cs="宋体"/>
          <w:b/>
          <w:sz w:val="24"/>
          <w:szCs w:val="24"/>
        </w:rPr>
        <w:t>（二）</w:t>
      </w:r>
      <w:r>
        <w:rPr>
          <w:rFonts w:hint="eastAsia" w:ascii="宋体" w:hAnsi="宋体" w:cs="宋体"/>
          <w:sz w:val="24"/>
          <w:szCs w:val="24"/>
        </w:rPr>
        <w:t>验收标准：按照本采购项目采购文件要求、需求明细清单的技术参数要求、成交供应商响应文件及双方合同约定进行验收。</w:t>
      </w:r>
    </w:p>
    <w:p w14:paraId="3B01CF80">
      <w:pPr>
        <w:keepNext w:val="0"/>
        <w:keepLines w:val="0"/>
        <w:pageBreakBefore w:val="0"/>
        <w:kinsoku/>
        <w:wordWrap/>
        <w:overflowPunct/>
        <w:topLinePunct w:val="0"/>
        <w:autoSpaceDE/>
        <w:autoSpaceDN/>
        <w:bidi w:val="0"/>
        <w:adjustRightInd/>
        <w:spacing w:line="360" w:lineRule="auto"/>
        <w:rPr>
          <w:rFonts w:hAnsi="宋体" w:cs="宋体"/>
          <w:sz w:val="24"/>
          <w:szCs w:val="24"/>
          <w:lang w:val="zh-CN"/>
        </w:rPr>
      </w:pPr>
      <w:r>
        <w:rPr>
          <w:rFonts w:hint="eastAsia" w:hAnsi="宋体" w:cs="宋体"/>
          <w:b/>
          <w:sz w:val="24"/>
          <w:szCs w:val="24"/>
        </w:rPr>
        <w:t>十一</w:t>
      </w:r>
      <w:r>
        <w:rPr>
          <w:rFonts w:hint="eastAsia" w:hAnsi="宋体" w:cs="宋体"/>
          <w:b/>
          <w:sz w:val="24"/>
          <w:szCs w:val="24"/>
          <w:lang w:val="zh-CN"/>
        </w:rPr>
        <w:t>、</w:t>
      </w:r>
      <w:r>
        <w:rPr>
          <w:rFonts w:hint="eastAsia" w:hAnsi="宋体" w:cs="宋体"/>
          <w:sz w:val="24"/>
          <w:szCs w:val="24"/>
          <w:lang w:val="zh-CN"/>
        </w:rPr>
        <w:t>以上所有提交资料均需纸质加盖供应商公章整理为报价文件，一正二副装订成册，并密封提供；报价文件封面需注明采购项目名称、报价单位、联系人、联系电话；报价资料提供不全，未进行密封和封面没有注明报价单位、联系人、联系电话的，为无效报价。</w:t>
      </w:r>
      <w:r>
        <w:rPr>
          <w:rFonts w:hint="eastAsia" w:ascii="宋体" w:hAnsi="宋体" w:cs="宋体"/>
          <w:b/>
          <w:sz w:val="24"/>
          <w:szCs w:val="24"/>
        </w:rPr>
        <w:t>（实质性要求，需响应，见附件11）</w:t>
      </w:r>
    </w:p>
    <w:p w14:paraId="652560C3">
      <w:pPr>
        <w:rPr>
          <w:rFonts w:hAnsi="宋体" w:cs="宋体"/>
          <w:sz w:val="36"/>
          <w:szCs w:val="36"/>
          <w:lang w:val="zh-CN"/>
        </w:rPr>
      </w:pPr>
    </w:p>
    <w:p w14:paraId="1150A7AD">
      <w:pPr>
        <w:rPr>
          <w:rFonts w:hAnsi="宋体" w:cs="宋体"/>
          <w:sz w:val="36"/>
          <w:szCs w:val="36"/>
          <w:lang w:val="zh-CN"/>
        </w:rPr>
      </w:pPr>
    </w:p>
    <w:p w14:paraId="4C7ABB39">
      <w:pPr>
        <w:rPr>
          <w:rFonts w:hAnsi="宋体" w:cs="宋体"/>
          <w:sz w:val="36"/>
          <w:szCs w:val="36"/>
          <w:lang w:val="zh-CN"/>
        </w:rPr>
      </w:pPr>
    </w:p>
    <w:p w14:paraId="66E8943E">
      <w:pPr>
        <w:rPr>
          <w:rFonts w:hAnsi="宋体" w:cs="宋体"/>
          <w:sz w:val="36"/>
          <w:szCs w:val="36"/>
          <w:lang w:val="zh-CN"/>
        </w:rPr>
      </w:pPr>
      <w:r>
        <w:rPr>
          <w:rFonts w:hint="eastAsia" w:hAnsi="宋体" w:cs="宋体"/>
          <w:sz w:val="36"/>
          <w:szCs w:val="36"/>
          <w:lang w:val="zh-CN"/>
        </w:rPr>
        <w:t>附件1</w:t>
      </w:r>
    </w:p>
    <w:p w14:paraId="1E0168B7">
      <w:pPr>
        <w:pStyle w:val="19"/>
        <w:jc w:val="center"/>
        <w:rPr>
          <w:rFonts w:ascii="宋体" w:hAnsi="宋体" w:cs="宋体"/>
          <w:color w:val="000000"/>
          <w:sz w:val="36"/>
          <w:szCs w:val="40"/>
        </w:rPr>
      </w:pPr>
      <w:r>
        <w:rPr>
          <w:rFonts w:hint="eastAsia" w:ascii="宋体" w:hAnsi="宋体" w:cs="宋体"/>
          <w:color w:val="000000"/>
          <w:sz w:val="36"/>
          <w:szCs w:val="40"/>
        </w:rPr>
        <w:t>报价响应函</w:t>
      </w:r>
    </w:p>
    <w:p w14:paraId="278618C8">
      <w:pPr>
        <w:spacing w:line="360" w:lineRule="auto"/>
        <w:rPr>
          <w:rFonts w:ascii="宋体" w:hAnsi="宋体" w:cs="宋体"/>
          <w:sz w:val="24"/>
          <w:szCs w:val="24"/>
        </w:rPr>
      </w:pPr>
      <w:r>
        <w:rPr>
          <w:rFonts w:hint="eastAsia" w:ascii="宋体" w:hAnsi="宋体" w:cs="宋体"/>
          <w:b/>
          <w:color w:val="000000"/>
          <w:sz w:val="24"/>
          <w:szCs w:val="24"/>
          <w:u w:val="single"/>
        </w:rPr>
        <w:t>乐山市疾病预防控制中心</w:t>
      </w:r>
      <w:r>
        <w:rPr>
          <w:rFonts w:hint="eastAsia" w:ascii="宋体" w:hAnsi="宋体" w:cs="宋体"/>
          <w:sz w:val="24"/>
          <w:szCs w:val="24"/>
        </w:rPr>
        <w:t>：</w:t>
      </w:r>
    </w:p>
    <w:p w14:paraId="068ECA6B">
      <w:pPr>
        <w:spacing w:line="360" w:lineRule="auto"/>
        <w:ind w:firstLine="480" w:firstLineChars="200"/>
        <w:rPr>
          <w:rFonts w:ascii="宋体" w:hAnsi="宋体" w:cs="宋体"/>
          <w:sz w:val="24"/>
          <w:szCs w:val="24"/>
        </w:rPr>
      </w:pPr>
      <w:r>
        <w:rPr>
          <w:rFonts w:hint="eastAsia" w:ascii="宋体" w:hAnsi="宋体" w:cs="宋体"/>
          <w:sz w:val="24"/>
          <w:szCs w:val="24"/>
        </w:rPr>
        <w:t>根据贵中心采购公告，我方自愿参加贵中心组织的</w:t>
      </w:r>
      <w:r>
        <w:rPr>
          <w:rFonts w:hint="eastAsia" w:hAnsi="宋体" w:cs="华文细黑"/>
          <w:bCs/>
          <w:sz w:val="24"/>
        </w:rPr>
        <w:t>“</w:t>
      </w:r>
      <w:r>
        <w:rPr>
          <w:rFonts w:hint="eastAsia" w:ascii="宋体" w:hAnsi="宋体" w:cs="宋体"/>
          <w:sz w:val="24"/>
          <w:u w:val="single"/>
        </w:rPr>
        <w:t xml:space="preserve">                 </w:t>
      </w:r>
      <w:r>
        <w:rPr>
          <w:rFonts w:hint="eastAsia" w:hAnsi="宋体" w:cs="华文细黑"/>
          <w:bCs/>
          <w:sz w:val="24"/>
        </w:rPr>
        <w:t>”（项目名称）项目</w:t>
      </w:r>
      <w:r>
        <w:rPr>
          <w:rFonts w:hint="eastAsia" w:ascii="宋体" w:hAnsi="宋体" w:cs="宋体"/>
          <w:bCs/>
          <w:sz w:val="24"/>
        </w:rPr>
        <w:t>（采购公告日期：</w:t>
      </w:r>
      <w:r>
        <w:rPr>
          <w:rFonts w:hint="eastAsia" w:ascii="宋体" w:hAnsi="宋体" w:cs="宋体"/>
          <w:bCs/>
          <w:sz w:val="24"/>
          <w:u w:val="single"/>
        </w:rPr>
        <w:t xml:space="preserve">   年   月   日</w:t>
      </w:r>
      <w:r>
        <w:rPr>
          <w:rFonts w:hint="eastAsia" w:ascii="宋体" w:hAnsi="宋体" w:cs="宋体"/>
          <w:bCs/>
          <w:sz w:val="24"/>
        </w:rPr>
        <w:t>）（包号：</w:t>
      </w:r>
      <w:r>
        <w:rPr>
          <w:rFonts w:hint="eastAsia" w:ascii="宋体" w:hAnsi="宋体" w:cs="宋体"/>
          <w:bCs/>
          <w:sz w:val="24"/>
          <w:u w:val="single"/>
        </w:rPr>
        <w:t xml:space="preserve">     </w:t>
      </w:r>
      <w:r>
        <w:rPr>
          <w:rFonts w:hint="eastAsia" w:ascii="宋体" w:hAnsi="宋体" w:cs="宋体"/>
          <w:bCs/>
          <w:sz w:val="24"/>
        </w:rPr>
        <w:t>）</w:t>
      </w:r>
      <w:r>
        <w:rPr>
          <w:rFonts w:hint="eastAsia" w:ascii="宋体" w:hAnsi="宋体" w:cs="宋体"/>
          <w:sz w:val="24"/>
          <w:szCs w:val="24"/>
        </w:rPr>
        <w:t>采购活动，并提交报名响应文件。为此，我方向贵中心作如下保证：</w:t>
      </w:r>
    </w:p>
    <w:p w14:paraId="20C4098C">
      <w:pPr>
        <w:spacing w:line="360" w:lineRule="auto"/>
        <w:ind w:firstLine="480" w:firstLineChars="200"/>
        <w:rPr>
          <w:rFonts w:ascii="宋体" w:hAnsi="宋体" w:cs="宋体"/>
          <w:sz w:val="24"/>
          <w:szCs w:val="24"/>
        </w:rPr>
      </w:pPr>
      <w:r>
        <w:rPr>
          <w:rFonts w:hint="eastAsia" w:ascii="宋体" w:hAnsi="宋体" w:cs="宋体"/>
          <w:sz w:val="24"/>
          <w:szCs w:val="24"/>
        </w:rPr>
        <w:t>1、我方将严格遵守本次采购公告的相关规定和要求。</w:t>
      </w:r>
    </w:p>
    <w:p w14:paraId="678DA388">
      <w:pPr>
        <w:spacing w:line="360" w:lineRule="auto"/>
        <w:ind w:firstLine="480" w:firstLineChars="200"/>
        <w:rPr>
          <w:rFonts w:ascii="宋体" w:hAnsi="宋体" w:cs="宋体"/>
          <w:sz w:val="24"/>
          <w:szCs w:val="24"/>
        </w:rPr>
      </w:pPr>
      <w:r>
        <w:rPr>
          <w:rFonts w:hint="eastAsia" w:ascii="宋体" w:hAnsi="宋体" w:cs="宋体"/>
          <w:sz w:val="24"/>
          <w:szCs w:val="24"/>
        </w:rPr>
        <w:t>2、我方已认真阅读采购公告的全部内容，对本次采购将作出实质性响应，并且报价不高于市场平均价。</w:t>
      </w:r>
      <w:r>
        <w:rPr>
          <w:rFonts w:ascii="宋体" w:hAnsi="宋体" w:cs="宋体"/>
          <w:sz w:val="24"/>
          <w:szCs w:val="24"/>
        </w:rPr>
        <w:t xml:space="preserve"> </w:t>
      </w:r>
    </w:p>
    <w:p w14:paraId="7DCDE58F">
      <w:pPr>
        <w:spacing w:line="360" w:lineRule="auto"/>
        <w:ind w:firstLine="480" w:firstLineChars="200"/>
        <w:rPr>
          <w:rFonts w:ascii="宋体" w:hAnsi="宋体" w:cs="宋体"/>
          <w:sz w:val="24"/>
          <w:szCs w:val="24"/>
        </w:rPr>
      </w:pPr>
      <w:r>
        <w:rPr>
          <w:rFonts w:hint="eastAsia" w:ascii="宋体" w:hAnsi="宋体" w:cs="宋体"/>
          <w:sz w:val="24"/>
          <w:szCs w:val="24"/>
        </w:rPr>
        <w:t>3、我方接受采购文件的各项要求，自行承担所有与参与本项目有关的费用，承诺其在报名响应期限内对我方具有约束力。</w:t>
      </w:r>
    </w:p>
    <w:p w14:paraId="7D75710C">
      <w:pPr>
        <w:spacing w:line="360" w:lineRule="auto"/>
        <w:ind w:firstLine="480" w:firstLineChars="200"/>
        <w:rPr>
          <w:rFonts w:ascii="宋体" w:hAnsi="宋体" w:cs="宋体"/>
          <w:sz w:val="24"/>
          <w:szCs w:val="24"/>
        </w:rPr>
      </w:pPr>
      <w:r>
        <w:rPr>
          <w:rFonts w:hint="eastAsia" w:ascii="宋体" w:hAnsi="宋体" w:cs="宋体"/>
          <w:sz w:val="24"/>
          <w:szCs w:val="24"/>
        </w:rPr>
        <w:t>4、我方具备本次所有报价产品的生产或经营资质。</w:t>
      </w:r>
    </w:p>
    <w:p w14:paraId="7CC80F71">
      <w:pPr>
        <w:spacing w:line="360" w:lineRule="auto"/>
        <w:ind w:firstLine="480" w:firstLineChars="200"/>
        <w:rPr>
          <w:rFonts w:ascii="宋体" w:hAnsi="宋体" w:cs="宋体"/>
          <w:sz w:val="24"/>
          <w:szCs w:val="24"/>
        </w:rPr>
      </w:pPr>
      <w:r>
        <w:rPr>
          <w:rFonts w:hint="eastAsia" w:ascii="宋体" w:hAnsi="宋体" w:cs="宋体"/>
          <w:sz w:val="24"/>
          <w:szCs w:val="24"/>
        </w:rPr>
        <w:t>5、我方同意按照贵中心的要求提供与本项目有关的一切数据和资料，并确保其真实性和合法性，如提供不齐或存在虚假，责任自负。</w:t>
      </w:r>
    </w:p>
    <w:p w14:paraId="041C0ACF">
      <w:pPr>
        <w:spacing w:line="360" w:lineRule="auto"/>
        <w:ind w:firstLine="480" w:firstLineChars="200"/>
        <w:rPr>
          <w:rFonts w:ascii="宋体" w:hAnsi="宋体" w:cs="宋体"/>
          <w:sz w:val="24"/>
          <w:szCs w:val="24"/>
        </w:rPr>
      </w:pPr>
      <w:r>
        <w:rPr>
          <w:rFonts w:hint="eastAsia" w:ascii="宋体" w:hAnsi="宋体" w:cs="宋体"/>
          <w:sz w:val="24"/>
          <w:szCs w:val="24"/>
        </w:rPr>
        <w:t>与本报价响应有关的正式通讯为：</w:t>
      </w:r>
    </w:p>
    <w:p w14:paraId="03E457F2">
      <w:pPr>
        <w:spacing w:line="360" w:lineRule="auto"/>
        <w:ind w:firstLine="410" w:firstLineChars="171"/>
        <w:rPr>
          <w:rFonts w:ascii="宋体" w:hAnsi="宋体" w:cs="宋体"/>
          <w:sz w:val="24"/>
          <w:szCs w:val="24"/>
        </w:rPr>
      </w:pPr>
      <w:r>
        <w:rPr>
          <w:rFonts w:hint="eastAsia" w:ascii="宋体" w:hAnsi="宋体" w:cs="宋体"/>
          <w:sz w:val="24"/>
          <w:szCs w:val="24"/>
        </w:rPr>
        <w:t>地址：</w:t>
      </w:r>
      <w:r>
        <w:rPr>
          <w:rFonts w:hint="eastAsia" w:ascii="宋体" w:hAnsi="宋体" w:cs="宋体"/>
          <w:sz w:val="24"/>
          <w:szCs w:val="24"/>
          <w:u w:val="single"/>
        </w:rPr>
        <w:t xml:space="preserve">                   </w:t>
      </w:r>
      <w:r>
        <w:rPr>
          <w:rFonts w:hint="eastAsia" w:ascii="宋体" w:hAnsi="宋体" w:cs="宋体"/>
          <w:sz w:val="24"/>
          <w:szCs w:val="24"/>
        </w:rPr>
        <w:t>，邮编：</w:t>
      </w:r>
      <w:r>
        <w:rPr>
          <w:rFonts w:hint="eastAsia" w:ascii="宋体" w:hAnsi="宋体" w:cs="宋体"/>
          <w:sz w:val="24"/>
          <w:szCs w:val="24"/>
          <w:u w:val="single"/>
        </w:rPr>
        <w:t xml:space="preserve">        </w:t>
      </w:r>
      <w:r>
        <w:rPr>
          <w:rFonts w:hint="eastAsia" w:ascii="宋体" w:hAnsi="宋体" w:cs="宋体"/>
          <w:sz w:val="24"/>
          <w:szCs w:val="24"/>
        </w:rPr>
        <w:t xml:space="preserve"> ，电话：</w:t>
      </w:r>
      <w:r>
        <w:rPr>
          <w:rFonts w:hint="eastAsia" w:ascii="宋体" w:hAnsi="宋体" w:cs="宋体"/>
          <w:sz w:val="24"/>
          <w:szCs w:val="24"/>
          <w:u w:val="single"/>
        </w:rPr>
        <w:t xml:space="preserve">          </w:t>
      </w:r>
      <w:r>
        <w:rPr>
          <w:rFonts w:hint="eastAsia" w:ascii="宋体" w:hAnsi="宋体" w:cs="宋体"/>
          <w:sz w:val="24"/>
          <w:szCs w:val="24"/>
        </w:rPr>
        <w:t xml:space="preserve">                     </w:t>
      </w:r>
    </w:p>
    <w:p w14:paraId="513CA047">
      <w:pPr>
        <w:spacing w:line="360" w:lineRule="auto"/>
        <w:ind w:firstLine="480" w:firstLineChars="200"/>
        <w:rPr>
          <w:rFonts w:ascii="宋体" w:hAnsi="宋体" w:cs="宋体"/>
          <w:sz w:val="24"/>
          <w:szCs w:val="24"/>
        </w:rPr>
      </w:pPr>
    </w:p>
    <w:p w14:paraId="56CDB742">
      <w:pPr>
        <w:spacing w:line="360" w:lineRule="auto"/>
        <w:ind w:firstLine="480" w:firstLineChars="200"/>
        <w:rPr>
          <w:rFonts w:ascii="宋体" w:hAnsi="宋体" w:cs="宋体"/>
          <w:sz w:val="24"/>
          <w:szCs w:val="24"/>
        </w:rPr>
      </w:pPr>
      <w:r>
        <w:rPr>
          <w:rFonts w:hint="eastAsia" w:ascii="宋体" w:hAnsi="宋体" w:cs="宋体"/>
          <w:sz w:val="24"/>
          <w:szCs w:val="24"/>
        </w:rPr>
        <w:t>特此声明。</w:t>
      </w:r>
    </w:p>
    <w:p w14:paraId="7B880BAC">
      <w:pPr>
        <w:spacing w:line="360" w:lineRule="auto"/>
        <w:ind w:firstLine="480" w:firstLineChars="200"/>
        <w:rPr>
          <w:rFonts w:ascii="宋体" w:hAnsi="宋体" w:cs="宋体"/>
          <w:sz w:val="24"/>
          <w:szCs w:val="24"/>
        </w:rPr>
      </w:pPr>
      <w:r>
        <w:rPr>
          <w:rFonts w:hint="eastAsia" w:ascii="宋体" w:hAnsi="宋体" w:cs="宋体"/>
          <w:sz w:val="24"/>
          <w:szCs w:val="24"/>
        </w:rPr>
        <w:t>法定代表人或授权代表人：</w:t>
      </w:r>
      <w:r>
        <w:rPr>
          <w:rFonts w:hint="eastAsia" w:ascii="宋体" w:hAnsi="宋体" w:cs="宋体"/>
          <w:sz w:val="24"/>
          <w:szCs w:val="24"/>
          <w:u w:val="single"/>
        </w:rPr>
        <w:t>　　　　　　　　</w:t>
      </w:r>
      <w:r>
        <w:rPr>
          <w:rFonts w:hint="eastAsia" w:ascii="宋体" w:hAnsi="宋体" w:cs="宋体"/>
          <w:b/>
          <w:bCs/>
          <w:sz w:val="30"/>
          <w:szCs w:val="30"/>
          <w:u w:val="single"/>
        </w:rPr>
        <w:t xml:space="preserve"> </w:t>
      </w:r>
      <w:r>
        <w:rPr>
          <w:rFonts w:hint="eastAsia" w:ascii="宋体" w:hAnsi="宋体" w:cs="宋体"/>
          <w:sz w:val="24"/>
          <w:szCs w:val="24"/>
        </w:rPr>
        <w:t>（签字或加盖个人名章）</w:t>
      </w:r>
    </w:p>
    <w:p w14:paraId="6466EAB6">
      <w:pPr>
        <w:spacing w:line="360" w:lineRule="auto"/>
        <w:ind w:firstLine="480" w:firstLineChars="200"/>
        <w:rPr>
          <w:sz w:val="24"/>
          <w:szCs w:val="24"/>
          <w:u w:val="single"/>
        </w:rPr>
      </w:pPr>
      <w:r>
        <w:rPr>
          <w:rFonts w:hint="eastAsia" w:ascii="宋体" w:hAnsi="宋体" w:cs="宋体"/>
          <w:sz w:val="24"/>
          <w:szCs w:val="24"/>
        </w:rPr>
        <w:t>企业名称（盖章）：</w:t>
      </w:r>
      <w:r>
        <w:rPr>
          <w:rFonts w:hint="eastAsia"/>
          <w:sz w:val="24"/>
          <w:szCs w:val="24"/>
          <w:u w:val="single"/>
        </w:rPr>
        <w:t xml:space="preserve">      </w:t>
      </w:r>
    </w:p>
    <w:p w14:paraId="30AFB8CF">
      <w:pPr>
        <w:spacing w:line="360" w:lineRule="auto"/>
        <w:ind w:firstLine="480" w:firstLineChars="200"/>
        <w:rPr>
          <w:rFonts w:ascii="宋体" w:hAnsi="宋体" w:cs="宋体"/>
          <w:sz w:val="24"/>
          <w:szCs w:val="24"/>
          <w:u w:val="single"/>
        </w:rPr>
      </w:pPr>
      <w:r>
        <w:rPr>
          <w:rFonts w:hint="eastAsia" w:ascii="宋体" w:hAnsi="宋体" w:cs="宋体"/>
          <w:sz w:val="24"/>
          <w:szCs w:val="24"/>
        </w:rPr>
        <w:t>日 期：</w:t>
      </w:r>
      <w:r>
        <w:rPr>
          <w:rFonts w:hint="eastAsia" w:ascii="宋体" w:hAnsi="宋体" w:cs="宋体"/>
          <w:sz w:val="24"/>
          <w:szCs w:val="24"/>
          <w:u w:val="single"/>
        </w:rPr>
        <w:t>　　　　　　　　　　</w:t>
      </w:r>
    </w:p>
    <w:p w14:paraId="6698FA6E">
      <w:pPr>
        <w:spacing w:line="400" w:lineRule="exact"/>
        <w:rPr>
          <w:sz w:val="36"/>
          <w:szCs w:val="36"/>
        </w:rPr>
      </w:pPr>
    </w:p>
    <w:p w14:paraId="04DCE582">
      <w:pPr>
        <w:spacing w:line="400" w:lineRule="exact"/>
        <w:rPr>
          <w:sz w:val="36"/>
          <w:szCs w:val="36"/>
        </w:rPr>
      </w:pPr>
    </w:p>
    <w:p w14:paraId="4A55348A">
      <w:pPr>
        <w:spacing w:line="400" w:lineRule="exact"/>
        <w:rPr>
          <w:sz w:val="36"/>
          <w:szCs w:val="36"/>
        </w:rPr>
      </w:pPr>
    </w:p>
    <w:p w14:paraId="00AD60D6">
      <w:pPr>
        <w:spacing w:line="400" w:lineRule="exact"/>
        <w:rPr>
          <w:sz w:val="36"/>
          <w:szCs w:val="36"/>
        </w:rPr>
      </w:pPr>
    </w:p>
    <w:p w14:paraId="0F375312">
      <w:pPr>
        <w:spacing w:line="400" w:lineRule="exact"/>
        <w:rPr>
          <w:sz w:val="36"/>
          <w:szCs w:val="36"/>
        </w:rPr>
      </w:pPr>
    </w:p>
    <w:p w14:paraId="0B265C2C">
      <w:pPr>
        <w:spacing w:line="400" w:lineRule="exact"/>
        <w:rPr>
          <w:sz w:val="36"/>
          <w:szCs w:val="36"/>
        </w:rPr>
      </w:pPr>
    </w:p>
    <w:p w14:paraId="45A96A1E">
      <w:pPr>
        <w:spacing w:line="400" w:lineRule="exact"/>
        <w:rPr>
          <w:sz w:val="36"/>
          <w:szCs w:val="36"/>
        </w:rPr>
      </w:pPr>
    </w:p>
    <w:p w14:paraId="4F104EC5">
      <w:pPr>
        <w:spacing w:line="400" w:lineRule="exact"/>
        <w:rPr>
          <w:sz w:val="36"/>
          <w:szCs w:val="36"/>
        </w:rPr>
      </w:pPr>
    </w:p>
    <w:p w14:paraId="15D40957">
      <w:pPr>
        <w:spacing w:line="400" w:lineRule="exact"/>
        <w:rPr>
          <w:sz w:val="36"/>
          <w:szCs w:val="36"/>
        </w:rPr>
      </w:pPr>
      <w:r>
        <w:rPr>
          <w:rFonts w:hint="eastAsia"/>
          <w:sz w:val="36"/>
          <w:szCs w:val="36"/>
        </w:rPr>
        <w:t>附件2</w:t>
      </w:r>
    </w:p>
    <w:p w14:paraId="1A4CDC32">
      <w:pPr>
        <w:spacing w:line="400" w:lineRule="exact"/>
        <w:rPr>
          <w:sz w:val="36"/>
          <w:szCs w:val="36"/>
        </w:rPr>
      </w:pPr>
    </w:p>
    <w:p w14:paraId="0AE66E7D">
      <w:pPr>
        <w:spacing w:line="400" w:lineRule="exact"/>
        <w:jc w:val="center"/>
        <w:rPr>
          <w:rFonts w:ascii="宋体" w:hAnsi="宋体" w:cs="宋体"/>
          <w:b/>
          <w:sz w:val="32"/>
          <w:szCs w:val="32"/>
        </w:rPr>
      </w:pPr>
      <w:r>
        <w:rPr>
          <w:rFonts w:hint="eastAsia" w:ascii="宋体" w:hAnsi="宋体" w:cs="宋体"/>
          <w:b/>
          <w:sz w:val="32"/>
          <w:szCs w:val="32"/>
        </w:rPr>
        <w:t>法定代表人身份证明书</w:t>
      </w:r>
    </w:p>
    <w:p w14:paraId="4AA1B695">
      <w:pPr>
        <w:spacing w:line="400" w:lineRule="exact"/>
        <w:jc w:val="center"/>
        <w:rPr>
          <w:rFonts w:ascii="宋体" w:hAnsi="宋体" w:cs="宋体"/>
          <w:i/>
          <w:sz w:val="28"/>
          <w:szCs w:val="28"/>
        </w:rPr>
      </w:pPr>
    </w:p>
    <w:p w14:paraId="5A7EA4F8">
      <w:pPr>
        <w:spacing w:line="400" w:lineRule="exact"/>
        <w:jc w:val="center"/>
        <w:rPr>
          <w:rFonts w:ascii="宋体" w:hAnsi="宋体" w:cs="宋体"/>
          <w:i/>
          <w:sz w:val="28"/>
          <w:szCs w:val="28"/>
          <w:u w:val="single"/>
        </w:rPr>
      </w:pPr>
    </w:p>
    <w:p w14:paraId="76434855">
      <w:pPr>
        <w:spacing w:line="400" w:lineRule="exact"/>
        <w:jc w:val="center"/>
        <w:rPr>
          <w:rFonts w:ascii="宋体" w:hAnsi="宋体" w:cs="宋体"/>
          <w:i/>
          <w:sz w:val="24"/>
        </w:rPr>
      </w:pPr>
    </w:p>
    <w:p w14:paraId="5A90974B">
      <w:pPr>
        <w:spacing w:line="400" w:lineRule="exact"/>
        <w:jc w:val="center"/>
        <w:rPr>
          <w:rFonts w:ascii="宋体" w:hAnsi="宋体" w:cs="宋体"/>
          <w:i/>
          <w:sz w:val="24"/>
        </w:rPr>
      </w:pPr>
    </w:p>
    <w:p w14:paraId="0D7CC156">
      <w:pPr>
        <w:widowControl/>
        <w:spacing w:line="400" w:lineRule="exact"/>
        <w:ind w:firstLine="482" w:firstLineChars="200"/>
        <w:jc w:val="left"/>
        <w:rPr>
          <w:rFonts w:ascii="宋体" w:hAnsi="宋体" w:cs="宋体"/>
          <w:b/>
          <w:bCs/>
          <w:kern w:val="0"/>
          <w:sz w:val="24"/>
        </w:rPr>
      </w:pPr>
      <w:r>
        <w:rPr>
          <w:rFonts w:hint="eastAsia" w:ascii="宋体" w:hAnsi="宋体" w:cs="宋体"/>
          <w:b/>
          <w:bCs/>
          <w:sz w:val="24"/>
          <w:u w:val="single"/>
        </w:rPr>
        <w:t>乐山市疾病预防控制中心：</w:t>
      </w:r>
    </w:p>
    <w:p w14:paraId="2F0E7C83">
      <w:pPr>
        <w:spacing w:line="400" w:lineRule="exact"/>
        <w:rPr>
          <w:rFonts w:ascii="宋体" w:hAnsi="宋体" w:cs="宋体"/>
          <w:sz w:val="24"/>
        </w:rPr>
      </w:pPr>
    </w:p>
    <w:p w14:paraId="0389BF7C">
      <w:pPr>
        <w:spacing w:line="400" w:lineRule="exact"/>
        <w:ind w:firstLine="600" w:firstLineChars="250"/>
        <w:rPr>
          <w:rFonts w:ascii="宋体" w:hAnsi="宋体" w:cs="宋体"/>
          <w:sz w:val="24"/>
          <w:u w:val="single"/>
        </w:rPr>
      </w:pPr>
      <w:r>
        <w:rPr>
          <w:rFonts w:hint="eastAsia" w:ascii="宋体" w:hAnsi="宋体" w:cs="宋体"/>
          <w:sz w:val="24"/>
        </w:rPr>
        <w:t>单位全称：</w:t>
      </w:r>
      <w:r>
        <w:rPr>
          <w:rFonts w:hint="eastAsia" w:ascii="宋体" w:hAnsi="宋体" w:cs="宋体"/>
          <w:sz w:val="24"/>
          <w:u w:val="single"/>
        </w:rPr>
        <w:t xml:space="preserve">                </w:t>
      </w:r>
    </w:p>
    <w:p w14:paraId="289A608E">
      <w:pPr>
        <w:spacing w:line="400" w:lineRule="exact"/>
        <w:ind w:firstLine="600" w:firstLineChars="250"/>
        <w:rPr>
          <w:rFonts w:ascii="宋体" w:hAnsi="宋体" w:cs="宋体"/>
          <w:sz w:val="24"/>
        </w:rPr>
      </w:pPr>
      <w:r>
        <w:rPr>
          <w:rFonts w:hint="eastAsia" w:ascii="宋体" w:hAnsi="宋体" w:cs="宋体"/>
          <w:sz w:val="24"/>
        </w:rPr>
        <w:t>地址：</w:t>
      </w:r>
      <w:r>
        <w:rPr>
          <w:rFonts w:hint="eastAsia" w:ascii="宋体" w:hAnsi="宋体" w:cs="宋体"/>
          <w:sz w:val="24"/>
          <w:u w:val="single"/>
        </w:rPr>
        <w:t xml:space="preserve">                                </w:t>
      </w:r>
      <w:r>
        <w:rPr>
          <w:rFonts w:hint="eastAsia" w:ascii="宋体" w:hAnsi="宋体" w:cs="宋体"/>
          <w:sz w:val="24"/>
        </w:rPr>
        <w:t xml:space="preserve"> </w:t>
      </w:r>
    </w:p>
    <w:p w14:paraId="4731C19F">
      <w:pPr>
        <w:spacing w:line="400" w:lineRule="exact"/>
        <w:ind w:firstLine="600" w:firstLineChars="250"/>
        <w:rPr>
          <w:rFonts w:ascii="宋体" w:hAnsi="宋体" w:cs="宋体"/>
          <w:sz w:val="24"/>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 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（周岁），职务：</w:t>
      </w:r>
      <w:r>
        <w:rPr>
          <w:rFonts w:hint="eastAsia" w:ascii="宋体" w:hAnsi="宋体" w:cs="宋体"/>
          <w:sz w:val="24"/>
          <w:u w:val="single"/>
        </w:rPr>
        <w:t xml:space="preserve">      </w:t>
      </w:r>
      <w:r>
        <w:rPr>
          <w:rFonts w:hint="eastAsia" w:ascii="宋体" w:hAnsi="宋体" w:cs="宋体"/>
          <w:sz w:val="24"/>
        </w:rPr>
        <w:t>系</w:t>
      </w:r>
      <w:r>
        <w:rPr>
          <w:rFonts w:hint="eastAsia" w:ascii="宋体" w:hAnsi="宋体" w:cs="宋体"/>
          <w:sz w:val="24"/>
          <w:u w:val="single"/>
        </w:rPr>
        <w:t xml:space="preserve">    （</w:t>
      </w:r>
      <w:r>
        <w:rPr>
          <w:rFonts w:hint="eastAsia" w:hAnsi="宋体" w:cs="宋体"/>
          <w:sz w:val="24"/>
          <w:u w:val="single"/>
        </w:rPr>
        <w:t>报价</w:t>
      </w:r>
      <w:r>
        <w:rPr>
          <w:rFonts w:hint="eastAsia" w:ascii="宋体" w:hAnsi="宋体" w:cs="宋体"/>
          <w:sz w:val="24"/>
          <w:u w:val="single"/>
        </w:rPr>
        <w:t xml:space="preserve">人名称）       </w:t>
      </w:r>
      <w:r>
        <w:rPr>
          <w:rFonts w:hint="eastAsia" w:ascii="宋体" w:hAnsi="宋体" w:cs="宋体"/>
          <w:sz w:val="24"/>
        </w:rPr>
        <w:t>法定代表人。</w:t>
      </w:r>
    </w:p>
    <w:p w14:paraId="5B3CB480">
      <w:pPr>
        <w:spacing w:line="400" w:lineRule="exact"/>
        <w:ind w:firstLine="480" w:firstLineChars="200"/>
        <w:rPr>
          <w:rFonts w:ascii="宋体" w:hAnsi="宋体" w:cs="宋体"/>
          <w:sz w:val="24"/>
        </w:rPr>
      </w:pPr>
      <w:r>
        <w:rPr>
          <w:rFonts w:hint="eastAsia" w:ascii="宋体" w:hAnsi="宋体" w:cs="宋体"/>
          <w:sz w:val="24"/>
        </w:rPr>
        <w:t>特此证明。</w:t>
      </w:r>
      <w:r>
        <w:rPr>
          <w:rFonts w:hint="eastAsia" w:ascii="宋体" w:hAnsi="宋体" w:cs="宋体"/>
        </w:rPr>
        <w:br w:type="textWrapping"/>
      </w:r>
      <w:r>
        <w:rPr>
          <w:rFonts w:hint="eastAsia" w:ascii="宋体" w:hAnsi="宋体" w:cs="宋体"/>
        </w:rPr>
        <w:br w:type="textWrapping"/>
      </w:r>
      <w:r>
        <w:rPr>
          <w:rFonts w:hint="eastAsia" w:ascii="宋体" w:hAnsi="宋体" w:cs="宋体"/>
          <w:sz w:val="24"/>
        </w:rPr>
        <w:t xml:space="preserve">    法定代表人：</w:t>
      </w:r>
      <w:r>
        <w:rPr>
          <w:rFonts w:hint="eastAsia" w:ascii="宋体" w:hAnsi="宋体" w:cs="宋体"/>
          <w:sz w:val="24"/>
          <w:u w:val="single"/>
        </w:rPr>
        <w:t xml:space="preserve">              </w:t>
      </w:r>
      <w:r>
        <w:rPr>
          <w:rFonts w:hint="eastAsia" w:ascii="宋体" w:hAnsi="宋体" w:cs="宋体"/>
          <w:sz w:val="24"/>
        </w:rPr>
        <w:t>（签字或加盖个人名章）</w:t>
      </w:r>
    </w:p>
    <w:p w14:paraId="02762877">
      <w:pPr>
        <w:spacing w:line="400" w:lineRule="exact"/>
        <w:ind w:firstLine="480" w:firstLineChars="200"/>
        <w:rPr>
          <w:rFonts w:ascii="宋体" w:hAnsi="宋体" w:cs="宋体"/>
          <w:sz w:val="24"/>
        </w:rPr>
      </w:pPr>
      <w:r>
        <w:rPr>
          <w:rFonts w:hint="eastAsia" w:hAnsi="宋体" w:cs="宋体"/>
          <w:sz w:val="24"/>
        </w:rPr>
        <w:t>竞标</w:t>
      </w:r>
      <w:r>
        <w:rPr>
          <w:rFonts w:hint="eastAsia" w:ascii="宋体" w:hAnsi="宋体" w:cs="宋体"/>
          <w:sz w:val="24"/>
        </w:rPr>
        <w:t>人名称：</w:t>
      </w:r>
      <w:r>
        <w:rPr>
          <w:rFonts w:hint="eastAsia" w:ascii="宋体" w:hAnsi="宋体" w:cs="宋体"/>
          <w:bCs/>
          <w:sz w:val="24"/>
          <w:u w:val="single"/>
        </w:rPr>
        <w:t xml:space="preserve">           </w:t>
      </w:r>
      <w:r>
        <w:rPr>
          <w:rFonts w:hint="eastAsia" w:ascii="宋体" w:hAnsi="宋体" w:cs="宋体"/>
          <w:sz w:val="24"/>
        </w:rPr>
        <w:t xml:space="preserve"> （盖章）</w:t>
      </w:r>
    </w:p>
    <w:p w14:paraId="25914440">
      <w:pPr>
        <w:spacing w:line="400" w:lineRule="exact"/>
        <w:ind w:firstLine="480" w:firstLineChars="200"/>
        <w:rPr>
          <w:rFonts w:ascii="宋体" w:hAnsi="宋体" w:cs="宋体"/>
          <w:sz w:val="24"/>
        </w:rPr>
      </w:pPr>
      <w:r>
        <w:rPr>
          <w:rFonts w:hint="eastAsia" w:ascii="宋体" w:hAnsi="宋体" w:cs="宋体"/>
          <w:sz w:val="24"/>
        </w:rPr>
        <w:t>日    期：</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2465C129">
      <w:pPr>
        <w:spacing w:line="400" w:lineRule="exact"/>
        <w:rPr>
          <w:rFonts w:ascii="宋体" w:hAnsi="宋体" w:cs="宋体"/>
          <w:b/>
          <w:sz w:val="28"/>
          <w:szCs w:val="28"/>
        </w:rPr>
      </w:pPr>
      <w:r>
        <w:rPr>
          <w:rFonts w:hint="eastAsia" w:ascii="宋体" w:hAnsi="宋体" w:cs="宋体"/>
          <w:b/>
          <w:sz w:val="28"/>
          <w:szCs w:val="28"/>
        </w:rPr>
        <w:t>附：法定代表人身份证复印件并加盖</w:t>
      </w:r>
      <w:r>
        <w:rPr>
          <w:rFonts w:hint="eastAsia" w:hAnsi="宋体" w:cs="宋体"/>
          <w:b/>
          <w:sz w:val="28"/>
          <w:szCs w:val="28"/>
        </w:rPr>
        <w:t>鲜章</w:t>
      </w:r>
    </w:p>
    <w:p w14:paraId="49880C0D">
      <w:pPr>
        <w:spacing w:line="400" w:lineRule="exact"/>
        <w:jc w:val="center"/>
        <w:rPr>
          <w:b/>
          <w:sz w:val="36"/>
          <w:szCs w:val="36"/>
        </w:rPr>
      </w:pPr>
    </w:p>
    <w:p w14:paraId="10952687">
      <w:pPr>
        <w:spacing w:line="400" w:lineRule="exact"/>
        <w:jc w:val="center"/>
        <w:rPr>
          <w:b/>
          <w:sz w:val="36"/>
          <w:szCs w:val="36"/>
        </w:rPr>
      </w:pPr>
    </w:p>
    <w:p w14:paraId="241F6D16">
      <w:pPr>
        <w:spacing w:line="400" w:lineRule="exact"/>
        <w:jc w:val="center"/>
        <w:rPr>
          <w:b/>
          <w:sz w:val="36"/>
          <w:szCs w:val="36"/>
        </w:rPr>
      </w:pPr>
    </w:p>
    <w:p w14:paraId="672462FD">
      <w:pPr>
        <w:spacing w:line="400" w:lineRule="exact"/>
        <w:jc w:val="center"/>
        <w:rPr>
          <w:b/>
          <w:sz w:val="36"/>
          <w:szCs w:val="36"/>
        </w:rPr>
      </w:pPr>
    </w:p>
    <w:p w14:paraId="1ED965D0">
      <w:pPr>
        <w:spacing w:line="400" w:lineRule="exact"/>
        <w:jc w:val="center"/>
        <w:rPr>
          <w:b/>
          <w:sz w:val="36"/>
          <w:szCs w:val="36"/>
        </w:rPr>
      </w:pPr>
    </w:p>
    <w:p w14:paraId="0E1EA054">
      <w:pPr>
        <w:spacing w:line="400" w:lineRule="exact"/>
        <w:jc w:val="center"/>
        <w:rPr>
          <w:b/>
          <w:sz w:val="36"/>
          <w:szCs w:val="36"/>
        </w:rPr>
      </w:pPr>
    </w:p>
    <w:p w14:paraId="2864DE01">
      <w:pPr>
        <w:spacing w:line="400" w:lineRule="exact"/>
        <w:jc w:val="center"/>
        <w:rPr>
          <w:b/>
          <w:sz w:val="36"/>
          <w:szCs w:val="36"/>
        </w:rPr>
      </w:pPr>
    </w:p>
    <w:p w14:paraId="7FA4A78B">
      <w:pPr>
        <w:spacing w:line="400" w:lineRule="exact"/>
        <w:jc w:val="center"/>
        <w:rPr>
          <w:b/>
          <w:sz w:val="36"/>
          <w:szCs w:val="36"/>
        </w:rPr>
      </w:pPr>
    </w:p>
    <w:p w14:paraId="28B97692">
      <w:pPr>
        <w:spacing w:line="400" w:lineRule="exact"/>
        <w:jc w:val="center"/>
        <w:rPr>
          <w:b/>
          <w:sz w:val="36"/>
          <w:szCs w:val="36"/>
        </w:rPr>
      </w:pPr>
    </w:p>
    <w:p w14:paraId="75E7BC9F">
      <w:pPr>
        <w:spacing w:line="400" w:lineRule="exact"/>
        <w:jc w:val="center"/>
        <w:rPr>
          <w:b/>
          <w:sz w:val="36"/>
          <w:szCs w:val="36"/>
        </w:rPr>
      </w:pPr>
    </w:p>
    <w:p w14:paraId="4F8C01E3">
      <w:pPr>
        <w:spacing w:line="400" w:lineRule="exact"/>
        <w:jc w:val="center"/>
        <w:rPr>
          <w:b/>
          <w:sz w:val="36"/>
          <w:szCs w:val="36"/>
        </w:rPr>
      </w:pPr>
    </w:p>
    <w:p w14:paraId="19629B1B">
      <w:pPr>
        <w:spacing w:line="400" w:lineRule="exact"/>
        <w:jc w:val="center"/>
        <w:rPr>
          <w:b/>
          <w:sz w:val="36"/>
          <w:szCs w:val="36"/>
        </w:rPr>
      </w:pPr>
    </w:p>
    <w:p w14:paraId="1936BC4D">
      <w:pPr>
        <w:spacing w:line="400" w:lineRule="exact"/>
        <w:jc w:val="center"/>
        <w:rPr>
          <w:b/>
          <w:sz w:val="36"/>
          <w:szCs w:val="36"/>
        </w:rPr>
      </w:pPr>
    </w:p>
    <w:p w14:paraId="7594D46E">
      <w:pPr>
        <w:spacing w:line="400" w:lineRule="exact"/>
        <w:jc w:val="center"/>
        <w:rPr>
          <w:b/>
          <w:sz w:val="36"/>
          <w:szCs w:val="36"/>
        </w:rPr>
      </w:pPr>
    </w:p>
    <w:p w14:paraId="7329D429">
      <w:pPr>
        <w:spacing w:line="400" w:lineRule="exact"/>
        <w:rPr>
          <w:b/>
          <w:sz w:val="36"/>
          <w:szCs w:val="36"/>
        </w:rPr>
      </w:pPr>
    </w:p>
    <w:p w14:paraId="3386A06D">
      <w:pPr>
        <w:spacing w:line="400" w:lineRule="exact"/>
        <w:rPr>
          <w:sz w:val="36"/>
          <w:szCs w:val="36"/>
        </w:rPr>
      </w:pPr>
      <w:r>
        <w:rPr>
          <w:rFonts w:hint="eastAsia"/>
          <w:sz w:val="36"/>
          <w:szCs w:val="36"/>
        </w:rPr>
        <w:t>附件3</w:t>
      </w:r>
    </w:p>
    <w:p w14:paraId="14EF6A13">
      <w:pPr>
        <w:spacing w:line="400" w:lineRule="exact"/>
        <w:rPr>
          <w:b/>
          <w:sz w:val="36"/>
          <w:szCs w:val="36"/>
        </w:rPr>
      </w:pPr>
    </w:p>
    <w:p w14:paraId="61F3D7C6">
      <w:pPr>
        <w:spacing w:line="400" w:lineRule="exact"/>
        <w:jc w:val="center"/>
        <w:rPr>
          <w:rFonts w:ascii="宋体" w:hAnsi="宋体" w:cs="宋体"/>
          <w:b/>
          <w:sz w:val="32"/>
          <w:szCs w:val="32"/>
        </w:rPr>
      </w:pPr>
      <w:r>
        <w:rPr>
          <w:rFonts w:hint="eastAsia" w:ascii="宋体" w:hAnsi="宋体" w:cs="宋体"/>
          <w:b/>
          <w:sz w:val="32"/>
          <w:szCs w:val="32"/>
        </w:rPr>
        <w:t>法定代表人授权书</w:t>
      </w:r>
    </w:p>
    <w:p w14:paraId="20D0858A">
      <w:pPr>
        <w:spacing w:line="400" w:lineRule="exact"/>
        <w:jc w:val="center"/>
        <w:rPr>
          <w:rFonts w:ascii="宋体" w:hAnsi="宋体" w:cs="宋体"/>
          <w:sz w:val="32"/>
          <w:szCs w:val="32"/>
        </w:rPr>
      </w:pPr>
    </w:p>
    <w:p w14:paraId="7393AABC">
      <w:pPr>
        <w:spacing w:line="400" w:lineRule="exact"/>
        <w:jc w:val="center"/>
        <w:rPr>
          <w:rFonts w:ascii="宋体" w:hAnsi="宋体" w:cs="宋体"/>
          <w:i/>
          <w:sz w:val="28"/>
          <w:szCs w:val="28"/>
          <w:u w:val="single"/>
        </w:rPr>
      </w:pPr>
    </w:p>
    <w:p w14:paraId="5D709CB9">
      <w:pPr>
        <w:spacing w:line="400" w:lineRule="exact"/>
        <w:jc w:val="center"/>
        <w:rPr>
          <w:rFonts w:ascii="宋体" w:hAnsi="宋体" w:cs="宋体"/>
          <w:b/>
          <w:sz w:val="44"/>
        </w:rPr>
      </w:pPr>
    </w:p>
    <w:p w14:paraId="2929C36E">
      <w:pPr>
        <w:widowControl/>
        <w:spacing w:line="400" w:lineRule="exact"/>
        <w:ind w:firstLine="482" w:firstLineChars="200"/>
        <w:jc w:val="left"/>
        <w:rPr>
          <w:rFonts w:ascii="宋体" w:hAnsi="宋体" w:cs="宋体"/>
          <w:b/>
          <w:bCs/>
          <w:sz w:val="24"/>
          <w:u w:val="single"/>
        </w:rPr>
      </w:pPr>
      <w:r>
        <w:rPr>
          <w:rFonts w:hint="eastAsia" w:ascii="宋体" w:hAnsi="宋体" w:cs="宋体"/>
          <w:b/>
          <w:bCs/>
          <w:sz w:val="24"/>
          <w:u w:val="single"/>
        </w:rPr>
        <w:t>乐山市疾病预防控制中心：</w:t>
      </w:r>
    </w:p>
    <w:p w14:paraId="446B156D">
      <w:pPr>
        <w:spacing w:line="400" w:lineRule="exact"/>
        <w:ind w:firstLine="480" w:firstLineChars="200"/>
        <w:rPr>
          <w:rFonts w:ascii="宋体" w:hAnsi="宋体" w:cs="宋体"/>
          <w:sz w:val="24"/>
        </w:rPr>
      </w:pPr>
      <w:r>
        <w:rPr>
          <w:rFonts w:hint="eastAsia" w:ascii="宋体" w:hAnsi="宋体" w:cs="宋体"/>
          <w:sz w:val="24"/>
        </w:rPr>
        <w:t>本授权声明：</w:t>
      </w:r>
      <w:r>
        <w:rPr>
          <w:rFonts w:hint="eastAsia" w:ascii="宋体" w:hAnsi="宋体" w:cs="宋体"/>
          <w:sz w:val="24"/>
          <w:u w:val="single"/>
        </w:rPr>
        <w:t xml:space="preserve">                     </w:t>
      </w:r>
      <w:r>
        <w:rPr>
          <w:rFonts w:hint="eastAsia" w:ascii="宋体" w:hAnsi="宋体" w:cs="宋体"/>
          <w:sz w:val="24"/>
        </w:rPr>
        <w:t>（</w:t>
      </w:r>
      <w:r>
        <w:rPr>
          <w:rFonts w:hint="eastAsia" w:hAnsi="宋体" w:cs="宋体"/>
          <w:sz w:val="24"/>
        </w:rPr>
        <w:t>报名</w:t>
      </w:r>
      <w:r>
        <w:rPr>
          <w:rFonts w:hint="eastAsia" w:ascii="宋体" w:hAnsi="宋体" w:cs="宋体"/>
          <w:sz w:val="24"/>
        </w:rPr>
        <w:t>人名称）</w:t>
      </w:r>
      <w:r>
        <w:rPr>
          <w:rFonts w:hint="eastAsia" w:ascii="宋体" w:hAnsi="宋体" w:cs="宋体"/>
          <w:sz w:val="24"/>
          <w:u w:val="single"/>
        </w:rPr>
        <w:t xml:space="preserve">          </w:t>
      </w:r>
      <w:r>
        <w:rPr>
          <w:rFonts w:hint="eastAsia" w:ascii="宋体" w:hAnsi="宋体" w:cs="宋体"/>
          <w:sz w:val="24"/>
        </w:rPr>
        <w:t>（法定代表人姓名、职务）授权</w:t>
      </w:r>
      <w:r>
        <w:rPr>
          <w:rFonts w:hint="eastAsia" w:ascii="宋体" w:hAnsi="宋体" w:cs="宋体"/>
          <w:sz w:val="24"/>
          <w:u w:val="single"/>
        </w:rPr>
        <w:t xml:space="preserve">                        </w:t>
      </w:r>
      <w:r>
        <w:rPr>
          <w:rFonts w:hint="eastAsia" w:ascii="宋体" w:hAnsi="宋体" w:cs="宋体"/>
          <w:sz w:val="24"/>
        </w:rPr>
        <w:t>（被授权人姓名、职务）为我方 “</w:t>
      </w:r>
      <w:r>
        <w:rPr>
          <w:rFonts w:hint="eastAsia" w:ascii="宋体" w:hAnsi="宋体" w:cs="宋体"/>
          <w:b/>
          <w:bCs/>
          <w:kern w:val="0"/>
          <w:sz w:val="24"/>
          <w:u w:val="single"/>
        </w:rPr>
        <w:t xml:space="preserve">      </w:t>
      </w:r>
      <w:r>
        <w:rPr>
          <w:rFonts w:hint="eastAsia" w:ascii="宋体" w:hAnsi="宋体" w:cs="宋体"/>
          <w:sz w:val="24"/>
        </w:rPr>
        <w:t>” 项目（采购</w:t>
      </w:r>
      <w:r>
        <w:rPr>
          <w:rFonts w:hint="eastAsia" w:hAnsi="宋体" w:cs="宋体"/>
          <w:sz w:val="24"/>
        </w:rPr>
        <w:t>公告日期</w:t>
      </w:r>
      <w:r>
        <w:rPr>
          <w:rFonts w:hint="eastAsia" w:ascii="宋体" w:hAnsi="宋体" w:cs="宋体"/>
          <w:sz w:val="24"/>
        </w:rPr>
        <w:t>：</w:t>
      </w:r>
      <w:r>
        <w:rPr>
          <w:rFonts w:hint="eastAsia" w:ascii="宋体" w:hAnsi="宋体" w:cs="宋体"/>
          <w:b/>
          <w:bCs/>
          <w:kern w:val="0"/>
          <w:sz w:val="24"/>
          <w:u w:val="single"/>
        </w:rPr>
        <w:t xml:space="preserve">      </w:t>
      </w:r>
      <w:r>
        <w:rPr>
          <w:rFonts w:hint="eastAsia" w:ascii="宋体" w:hAnsi="宋体" w:cs="宋体"/>
          <w:bCs/>
          <w:kern w:val="0"/>
          <w:sz w:val="24"/>
        </w:rPr>
        <w:t>）</w:t>
      </w:r>
      <w:r>
        <w:rPr>
          <w:rFonts w:hint="eastAsia" w:ascii="宋体" w:hAnsi="宋体" w:cs="宋体"/>
          <w:sz w:val="24"/>
        </w:rPr>
        <w:t xml:space="preserve"> （包号：</w:t>
      </w:r>
      <w:r>
        <w:rPr>
          <w:rFonts w:hint="eastAsia" w:ascii="宋体" w:hAnsi="宋体" w:cs="宋体"/>
          <w:sz w:val="24"/>
          <w:u w:val="single"/>
        </w:rPr>
        <w:t xml:space="preserve">     </w:t>
      </w:r>
      <w:r>
        <w:rPr>
          <w:rFonts w:hint="eastAsia" w:ascii="宋体" w:hAnsi="宋体" w:cs="宋体"/>
          <w:sz w:val="24"/>
        </w:rPr>
        <w:t>）</w:t>
      </w:r>
      <w:r>
        <w:rPr>
          <w:rFonts w:hint="eastAsia" w:hAnsi="宋体" w:cs="宋体"/>
          <w:sz w:val="24"/>
        </w:rPr>
        <w:t>采购</w:t>
      </w:r>
      <w:r>
        <w:rPr>
          <w:rFonts w:hint="eastAsia" w:ascii="宋体" w:hAnsi="宋体" w:cs="宋体"/>
          <w:sz w:val="24"/>
        </w:rPr>
        <w:t>活动的合法代表，以我方名义全权处理该项目有关</w:t>
      </w:r>
      <w:r>
        <w:rPr>
          <w:rFonts w:hint="eastAsia" w:hAnsi="宋体" w:cs="宋体"/>
          <w:sz w:val="24"/>
        </w:rPr>
        <w:t>报价</w:t>
      </w:r>
      <w:r>
        <w:rPr>
          <w:rFonts w:hint="eastAsia" w:ascii="宋体" w:hAnsi="宋体" w:cs="宋体"/>
          <w:sz w:val="24"/>
        </w:rPr>
        <w:t>、比选、签订合同以及执行合同等一切事宜。</w:t>
      </w:r>
    </w:p>
    <w:p w14:paraId="1F50EED2">
      <w:pPr>
        <w:spacing w:line="400" w:lineRule="exact"/>
        <w:ind w:firstLine="480" w:firstLineChars="200"/>
        <w:rPr>
          <w:rFonts w:ascii="宋体" w:hAnsi="宋体" w:cs="宋体"/>
          <w:sz w:val="24"/>
        </w:rPr>
      </w:pPr>
      <w:r>
        <w:rPr>
          <w:rFonts w:hint="eastAsia" w:ascii="宋体" w:hAnsi="宋体" w:cs="宋体"/>
          <w:sz w:val="24"/>
        </w:rPr>
        <w:t>特此声明。</w:t>
      </w:r>
    </w:p>
    <w:p w14:paraId="3E4BB3A3">
      <w:pPr>
        <w:spacing w:line="400" w:lineRule="exact"/>
        <w:ind w:firstLine="480" w:firstLineChars="200"/>
        <w:rPr>
          <w:rFonts w:ascii="宋体" w:hAnsi="宋体" w:cs="宋体"/>
          <w:sz w:val="24"/>
        </w:rPr>
      </w:pPr>
    </w:p>
    <w:p w14:paraId="7D7FB6B8">
      <w:pPr>
        <w:spacing w:line="400" w:lineRule="exact"/>
        <w:ind w:firstLine="480" w:firstLineChars="200"/>
        <w:rPr>
          <w:rFonts w:ascii="宋体" w:hAnsi="宋体" w:cs="宋体"/>
          <w:sz w:val="24"/>
        </w:rPr>
      </w:pPr>
    </w:p>
    <w:p w14:paraId="11A15DEB">
      <w:pPr>
        <w:spacing w:line="400" w:lineRule="exact"/>
        <w:ind w:firstLine="480" w:firstLineChars="200"/>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w:t>
      </w:r>
      <w:r>
        <w:rPr>
          <w:rFonts w:hint="eastAsia" w:ascii="宋体" w:hAnsi="宋体" w:cs="宋体"/>
          <w:sz w:val="24"/>
        </w:rPr>
        <w:t>（签字或加盖个人名章）</w:t>
      </w:r>
    </w:p>
    <w:p w14:paraId="5D430164">
      <w:pPr>
        <w:spacing w:line="400" w:lineRule="exact"/>
        <w:ind w:firstLine="480" w:firstLineChars="200"/>
        <w:rPr>
          <w:rFonts w:ascii="宋体" w:hAnsi="宋体" w:cs="宋体"/>
          <w:sz w:val="24"/>
        </w:rPr>
      </w:pPr>
      <w:r>
        <w:rPr>
          <w:rFonts w:hint="eastAsia" w:ascii="宋体" w:hAnsi="宋体" w:cs="宋体"/>
          <w:sz w:val="24"/>
        </w:rPr>
        <w:t>授权代表：</w:t>
      </w:r>
      <w:r>
        <w:rPr>
          <w:rFonts w:hint="eastAsia" w:ascii="宋体" w:hAnsi="宋体" w:cs="宋体"/>
          <w:bCs/>
          <w:sz w:val="24"/>
          <w:u w:val="single"/>
        </w:rPr>
        <w:t xml:space="preserve">           </w:t>
      </w:r>
      <w:r>
        <w:rPr>
          <w:rFonts w:hint="eastAsia" w:hAnsi="宋体" w:cs="宋体"/>
          <w:sz w:val="24"/>
        </w:rPr>
        <w:t>（签字或加盖个人名章）</w:t>
      </w:r>
    </w:p>
    <w:p w14:paraId="69AFC86F">
      <w:pPr>
        <w:spacing w:line="400" w:lineRule="exact"/>
        <w:ind w:firstLine="480" w:firstLineChars="200"/>
        <w:rPr>
          <w:rFonts w:ascii="宋体" w:hAnsi="宋体" w:cs="宋体"/>
          <w:sz w:val="24"/>
        </w:rPr>
      </w:pPr>
      <w:r>
        <w:rPr>
          <w:rFonts w:hint="eastAsia" w:hAnsi="宋体" w:cs="宋体"/>
          <w:sz w:val="24"/>
        </w:rPr>
        <w:t>竞标</w:t>
      </w:r>
      <w:r>
        <w:rPr>
          <w:rFonts w:hint="eastAsia" w:ascii="宋体" w:hAnsi="宋体" w:cs="宋体"/>
          <w:sz w:val="24"/>
        </w:rPr>
        <w:t>人名称：</w:t>
      </w:r>
      <w:r>
        <w:rPr>
          <w:rFonts w:hint="eastAsia" w:ascii="宋体" w:hAnsi="宋体" w:cs="宋体"/>
          <w:bCs/>
          <w:sz w:val="24"/>
          <w:u w:val="single"/>
        </w:rPr>
        <w:t xml:space="preserve">           </w:t>
      </w:r>
      <w:r>
        <w:rPr>
          <w:rFonts w:hint="eastAsia" w:ascii="宋体" w:hAnsi="宋体" w:cs="宋体"/>
          <w:sz w:val="24"/>
        </w:rPr>
        <w:t xml:space="preserve"> （盖章）</w:t>
      </w:r>
    </w:p>
    <w:p w14:paraId="391B3420">
      <w:pPr>
        <w:spacing w:line="400" w:lineRule="exact"/>
        <w:ind w:firstLine="480" w:firstLineChars="200"/>
        <w:rPr>
          <w:rFonts w:hAnsi="宋体" w:cs="华文细黑"/>
          <w:b/>
          <w:sz w:val="28"/>
          <w:szCs w:val="28"/>
        </w:rPr>
      </w:pPr>
      <w:r>
        <w:rPr>
          <w:rFonts w:hint="eastAsia" w:ascii="宋体" w:hAnsi="宋体" w:cs="宋体"/>
          <w:sz w:val="24"/>
        </w:rPr>
        <w:t>日    期：</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r>
        <w:rPr>
          <w:rFonts w:hint="eastAsia" w:ascii="宋体" w:hAnsi="宋体" w:cs="宋体"/>
          <w:sz w:val="32"/>
        </w:rPr>
        <w:t xml:space="preserve">         </w:t>
      </w:r>
      <w:r>
        <w:rPr>
          <w:rFonts w:hint="eastAsia" w:hAnsi="宋体" w:cs="华文细黑"/>
          <w:sz w:val="32"/>
        </w:rPr>
        <w:t xml:space="preserve"> </w:t>
      </w:r>
      <w:r>
        <w:rPr>
          <w:rFonts w:hint="eastAsia" w:hAnsi="宋体" w:cs="华文细黑"/>
          <w:b/>
          <w:sz w:val="28"/>
          <w:szCs w:val="28"/>
        </w:rPr>
        <w:t xml:space="preserve">      </w:t>
      </w:r>
    </w:p>
    <w:p w14:paraId="441A05E2">
      <w:pPr>
        <w:spacing w:line="400" w:lineRule="exact"/>
        <w:rPr>
          <w:rFonts w:hAnsi="宋体" w:cs="华文细黑"/>
          <w:b/>
          <w:sz w:val="28"/>
          <w:szCs w:val="28"/>
        </w:rPr>
      </w:pPr>
    </w:p>
    <w:p w14:paraId="791673AB">
      <w:pPr>
        <w:spacing w:line="400" w:lineRule="exact"/>
        <w:rPr>
          <w:rFonts w:hAnsi="宋体" w:cs="华文细黑"/>
          <w:b/>
          <w:sz w:val="28"/>
          <w:szCs w:val="28"/>
        </w:rPr>
      </w:pPr>
      <w:r>
        <w:rPr>
          <w:rFonts w:hint="eastAsia" w:hAnsi="宋体" w:cs="华文细黑"/>
          <w:b/>
          <w:sz w:val="28"/>
          <w:szCs w:val="28"/>
        </w:rPr>
        <w:t>附：法定代表人及授权代表身份证复印件并加盖鲜章</w:t>
      </w:r>
    </w:p>
    <w:p w14:paraId="40DD98C9">
      <w:pPr>
        <w:spacing w:line="400" w:lineRule="exact"/>
        <w:rPr>
          <w:b/>
          <w:sz w:val="36"/>
          <w:szCs w:val="36"/>
        </w:rPr>
      </w:pPr>
    </w:p>
    <w:p w14:paraId="3660C53B">
      <w:pPr>
        <w:spacing w:line="400" w:lineRule="exact"/>
        <w:rPr>
          <w:b/>
          <w:sz w:val="36"/>
          <w:szCs w:val="36"/>
        </w:rPr>
      </w:pPr>
    </w:p>
    <w:p w14:paraId="7A038A68">
      <w:pPr>
        <w:spacing w:line="400" w:lineRule="exact"/>
        <w:rPr>
          <w:b/>
          <w:sz w:val="36"/>
          <w:szCs w:val="36"/>
        </w:rPr>
      </w:pPr>
    </w:p>
    <w:p w14:paraId="0EB3B521">
      <w:pPr>
        <w:spacing w:line="400" w:lineRule="exact"/>
        <w:rPr>
          <w:b/>
          <w:sz w:val="36"/>
          <w:szCs w:val="36"/>
        </w:rPr>
      </w:pPr>
    </w:p>
    <w:p w14:paraId="25A577DE">
      <w:pPr>
        <w:spacing w:line="400" w:lineRule="exact"/>
        <w:rPr>
          <w:b/>
          <w:sz w:val="36"/>
          <w:szCs w:val="36"/>
        </w:rPr>
      </w:pPr>
    </w:p>
    <w:p w14:paraId="570EC8FC">
      <w:pPr>
        <w:spacing w:line="400" w:lineRule="exact"/>
        <w:rPr>
          <w:b/>
          <w:sz w:val="36"/>
          <w:szCs w:val="36"/>
        </w:rPr>
      </w:pPr>
    </w:p>
    <w:p w14:paraId="13B1DB40">
      <w:pPr>
        <w:spacing w:line="400" w:lineRule="exact"/>
        <w:rPr>
          <w:b/>
          <w:sz w:val="36"/>
          <w:szCs w:val="36"/>
        </w:rPr>
      </w:pPr>
    </w:p>
    <w:p w14:paraId="27374E67">
      <w:pPr>
        <w:spacing w:line="400" w:lineRule="exact"/>
        <w:rPr>
          <w:b/>
          <w:sz w:val="36"/>
          <w:szCs w:val="36"/>
        </w:rPr>
      </w:pPr>
    </w:p>
    <w:p w14:paraId="4186B66D">
      <w:pPr>
        <w:spacing w:line="400" w:lineRule="exact"/>
        <w:rPr>
          <w:b/>
          <w:sz w:val="36"/>
          <w:szCs w:val="36"/>
        </w:rPr>
      </w:pPr>
    </w:p>
    <w:p w14:paraId="27222D4F">
      <w:pPr>
        <w:spacing w:line="400" w:lineRule="exact"/>
        <w:rPr>
          <w:b/>
          <w:sz w:val="36"/>
          <w:szCs w:val="36"/>
        </w:rPr>
      </w:pPr>
    </w:p>
    <w:p w14:paraId="5EE85024">
      <w:pPr>
        <w:spacing w:line="400" w:lineRule="exact"/>
        <w:rPr>
          <w:b/>
          <w:sz w:val="36"/>
          <w:szCs w:val="36"/>
        </w:rPr>
      </w:pPr>
    </w:p>
    <w:p w14:paraId="6308AB31">
      <w:pPr>
        <w:spacing w:line="400" w:lineRule="exact"/>
        <w:rPr>
          <w:b/>
          <w:sz w:val="36"/>
          <w:szCs w:val="36"/>
        </w:rPr>
      </w:pPr>
    </w:p>
    <w:p w14:paraId="0276886E">
      <w:pPr>
        <w:spacing w:line="400" w:lineRule="exact"/>
        <w:rPr>
          <w:b/>
          <w:sz w:val="36"/>
          <w:szCs w:val="36"/>
        </w:rPr>
      </w:pPr>
    </w:p>
    <w:p w14:paraId="74B392FD">
      <w:pPr>
        <w:spacing w:line="400" w:lineRule="exact"/>
        <w:jc w:val="left"/>
        <w:rPr>
          <w:sz w:val="36"/>
          <w:szCs w:val="36"/>
        </w:rPr>
      </w:pPr>
      <w:r>
        <w:rPr>
          <w:rFonts w:hint="eastAsia"/>
          <w:sz w:val="36"/>
          <w:szCs w:val="36"/>
        </w:rPr>
        <w:t>附件4</w:t>
      </w:r>
    </w:p>
    <w:p w14:paraId="57186F60">
      <w:pPr>
        <w:spacing w:line="400" w:lineRule="exact"/>
        <w:jc w:val="center"/>
        <w:rPr>
          <w:b/>
          <w:sz w:val="36"/>
          <w:szCs w:val="36"/>
        </w:rPr>
      </w:pPr>
    </w:p>
    <w:p w14:paraId="1A5D8E37">
      <w:pPr>
        <w:spacing w:line="400" w:lineRule="exact"/>
        <w:jc w:val="center"/>
        <w:rPr>
          <w:b/>
          <w:sz w:val="36"/>
          <w:szCs w:val="36"/>
        </w:rPr>
      </w:pPr>
      <w:r>
        <w:rPr>
          <w:rFonts w:hint="eastAsia"/>
          <w:b/>
          <w:sz w:val="36"/>
          <w:szCs w:val="36"/>
        </w:rPr>
        <w:t>具有依法缴纳社会保障金的良好记录承诺函</w:t>
      </w:r>
    </w:p>
    <w:p w14:paraId="11DD16B6">
      <w:pPr>
        <w:spacing w:line="400" w:lineRule="exact"/>
        <w:jc w:val="center"/>
        <w:rPr>
          <w:rFonts w:ascii="宋体" w:hAnsi="宋体" w:cs="宋体"/>
          <w:sz w:val="32"/>
          <w:szCs w:val="32"/>
          <w:u w:val="double"/>
        </w:rPr>
      </w:pPr>
    </w:p>
    <w:p w14:paraId="7C8C5B6A">
      <w:pPr>
        <w:spacing w:line="400" w:lineRule="exact"/>
        <w:rPr>
          <w:u w:val="double"/>
        </w:rPr>
      </w:pPr>
    </w:p>
    <w:p w14:paraId="054DF2F7">
      <w:pPr>
        <w:pStyle w:val="8"/>
        <w:spacing w:after="0" w:line="360" w:lineRule="auto"/>
        <w:ind w:left="0" w:leftChars="0"/>
        <w:rPr>
          <w:rFonts w:ascii="宋体" w:hAnsi="宋体" w:cs="宋体"/>
          <w:bCs/>
          <w:sz w:val="24"/>
        </w:rPr>
      </w:pPr>
      <w:r>
        <w:rPr>
          <w:rFonts w:hint="eastAsia" w:ascii="宋体" w:hAnsi="宋体" w:cs="宋体"/>
          <w:b/>
          <w:sz w:val="24"/>
          <w:u w:val="single"/>
        </w:rPr>
        <w:t>乐山市疾病预防控制中心</w:t>
      </w:r>
      <w:r>
        <w:rPr>
          <w:rFonts w:hint="eastAsia" w:ascii="宋体" w:hAnsi="宋体" w:cs="宋体"/>
          <w:bCs/>
          <w:sz w:val="24"/>
        </w:rPr>
        <w:t>：</w:t>
      </w:r>
    </w:p>
    <w:p w14:paraId="73929128">
      <w:pPr>
        <w:pStyle w:val="25"/>
        <w:spacing w:line="360" w:lineRule="auto"/>
        <w:ind w:firstLine="480"/>
        <w:rPr>
          <w:rFonts w:ascii="宋体" w:hAnsi="宋体" w:cs="宋体"/>
          <w:sz w:val="24"/>
        </w:rPr>
      </w:pPr>
      <w:r>
        <w:rPr>
          <w:rFonts w:hint="eastAsia" w:ascii="宋体" w:hAnsi="宋体" w:cs="宋体"/>
          <w:sz w:val="24"/>
        </w:rPr>
        <w:t>我单位在参加本项目</w:t>
      </w:r>
      <w:r>
        <w:rPr>
          <w:rFonts w:hint="eastAsia" w:ascii="宋体" w:hAnsi="宋体" w:cs="宋体"/>
          <w:sz w:val="24"/>
          <w:u w:val="single"/>
        </w:rPr>
        <w:t>“                 ”</w:t>
      </w:r>
      <w:r>
        <w:rPr>
          <w:rFonts w:hint="eastAsia" w:ascii="宋体" w:hAnsi="宋体" w:cs="宋体"/>
          <w:sz w:val="24"/>
        </w:rPr>
        <w:t>（项目名称）项目 （</w:t>
      </w:r>
      <w:r>
        <w:rPr>
          <w:rFonts w:hint="eastAsia" w:hAnsi="宋体" w:cs="宋体"/>
          <w:sz w:val="24"/>
        </w:rPr>
        <w:t>采购公告日期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）（包号：</w:t>
      </w:r>
      <w:r>
        <w:rPr>
          <w:rFonts w:hint="eastAsia" w:ascii="宋体" w:hAnsi="宋体" w:cs="宋体"/>
          <w:sz w:val="24"/>
          <w:u w:val="single"/>
        </w:rPr>
        <w:t xml:space="preserve">     </w:t>
      </w:r>
      <w:r>
        <w:rPr>
          <w:rFonts w:hint="eastAsia" w:ascii="宋体" w:hAnsi="宋体" w:cs="宋体"/>
          <w:sz w:val="24"/>
        </w:rPr>
        <w:t>）</w:t>
      </w:r>
      <w:r>
        <w:rPr>
          <w:rFonts w:hint="eastAsia" w:hAnsi="宋体" w:cs="宋体"/>
          <w:sz w:val="24"/>
        </w:rPr>
        <w:t>采购</w:t>
      </w:r>
      <w:r>
        <w:rPr>
          <w:rFonts w:hint="eastAsia" w:ascii="宋体" w:hAnsi="宋体" w:cs="宋体"/>
          <w:sz w:val="24"/>
        </w:rPr>
        <w:t>活动，我单位在此声明并承诺如下：</w:t>
      </w:r>
    </w:p>
    <w:p w14:paraId="0011A3AB">
      <w:pPr>
        <w:spacing w:line="360" w:lineRule="auto"/>
        <w:ind w:firstLine="480" w:firstLineChars="200"/>
        <w:rPr>
          <w:rFonts w:ascii="宋体" w:hAnsi="宋体" w:cs="宋体"/>
          <w:sz w:val="24"/>
        </w:rPr>
      </w:pPr>
      <w:r>
        <w:rPr>
          <w:rFonts w:hint="eastAsia" w:ascii="宋体" w:hAnsi="宋体" w:cs="宋体"/>
          <w:sz w:val="24"/>
        </w:rPr>
        <w:t>我单位具有依法缴纳社会保障金的良好记录。</w:t>
      </w:r>
    </w:p>
    <w:p w14:paraId="19EB623F">
      <w:pPr>
        <w:spacing w:line="360" w:lineRule="auto"/>
        <w:ind w:firstLine="480" w:firstLineChars="200"/>
        <w:rPr>
          <w:rFonts w:ascii="宋体" w:hAnsi="宋体" w:cs="宋体"/>
          <w:sz w:val="24"/>
        </w:rPr>
      </w:pPr>
      <w:r>
        <w:rPr>
          <w:rFonts w:hint="eastAsia" w:ascii="宋体" w:hAnsi="宋体" w:cs="宋体"/>
          <w:sz w:val="24"/>
        </w:rPr>
        <w:t>我单位对上述承诺的真实性负责。如有虚假，将依法承担相应责任。</w:t>
      </w:r>
    </w:p>
    <w:p w14:paraId="6CA397B5">
      <w:pPr>
        <w:spacing w:line="400" w:lineRule="exact"/>
        <w:ind w:firstLine="480" w:firstLineChars="200"/>
        <w:rPr>
          <w:rFonts w:ascii="宋体" w:hAnsi="宋体" w:cs="宋体"/>
          <w:sz w:val="24"/>
        </w:rPr>
      </w:pPr>
    </w:p>
    <w:p w14:paraId="736B715A">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476C7F80">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087DDCD1">
      <w:pPr>
        <w:spacing w:line="400" w:lineRule="exact"/>
        <w:rPr>
          <w:rFonts w:ascii="宋体" w:hAnsi="宋体" w:cs="宋体"/>
          <w:sz w:val="24"/>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8E7EBD7">
      <w:pPr>
        <w:spacing w:line="400" w:lineRule="exact"/>
        <w:rPr>
          <w:rFonts w:ascii="宋体" w:hAnsi="宋体" w:cs="宋体"/>
          <w:sz w:val="24"/>
        </w:rPr>
      </w:pPr>
    </w:p>
    <w:p w14:paraId="46778700">
      <w:pPr>
        <w:spacing w:line="400" w:lineRule="exact"/>
        <w:rPr>
          <w:rFonts w:ascii="宋体" w:hAnsi="宋体" w:cs="宋体"/>
          <w:sz w:val="24"/>
        </w:rPr>
      </w:pPr>
    </w:p>
    <w:p w14:paraId="00605F6F">
      <w:pPr>
        <w:spacing w:line="400" w:lineRule="exact"/>
        <w:rPr>
          <w:b/>
          <w:sz w:val="36"/>
          <w:szCs w:val="36"/>
        </w:rPr>
      </w:pPr>
    </w:p>
    <w:p w14:paraId="14FB0319">
      <w:pPr>
        <w:spacing w:line="400" w:lineRule="exact"/>
        <w:rPr>
          <w:b/>
          <w:sz w:val="36"/>
          <w:szCs w:val="36"/>
        </w:rPr>
      </w:pPr>
    </w:p>
    <w:p w14:paraId="55152DC4">
      <w:pPr>
        <w:spacing w:line="400" w:lineRule="exact"/>
        <w:rPr>
          <w:b/>
          <w:sz w:val="36"/>
          <w:szCs w:val="36"/>
        </w:rPr>
      </w:pPr>
    </w:p>
    <w:p w14:paraId="3B6E36D3">
      <w:pPr>
        <w:spacing w:line="400" w:lineRule="exact"/>
        <w:rPr>
          <w:b/>
          <w:sz w:val="36"/>
          <w:szCs w:val="36"/>
        </w:rPr>
      </w:pPr>
    </w:p>
    <w:p w14:paraId="740F5188">
      <w:pPr>
        <w:spacing w:line="400" w:lineRule="exact"/>
        <w:rPr>
          <w:b/>
          <w:sz w:val="36"/>
          <w:szCs w:val="36"/>
        </w:rPr>
      </w:pPr>
    </w:p>
    <w:p w14:paraId="5CBD5EF2">
      <w:pPr>
        <w:spacing w:line="400" w:lineRule="exact"/>
        <w:rPr>
          <w:b/>
          <w:sz w:val="36"/>
          <w:szCs w:val="36"/>
        </w:rPr>
      </w:pPr>
    </w:p>
    <w:p w14:paraId="24C24A29">
      <w:pPr>
        <w:spacing w:line="400" w:lineRule="exact"/>
        <w:rPr>
          <w:b/>
          <w:sz w:val="36"/>
          <w:szCs w:val="36"/>
        </w:rPr>
      </w:pPr>
    </w:p>
    <w:p w14:paraId="221B2F8E">
      <w:pPr>
        <w:spacing w:line="400" w:lineRule="exact"/>
        <w:rPr>
          <w:b/>
          <w:sz w:val="36"/>
          <w:szCs w:val="36"/>
        </w:rPr>
      </w:pPr>
    </w:p>
    <w:p w14:paraId="7357CDD3">
      <w:pPr>
        <w:spacing w:line="400" w:lineRule="exact"/>
        <w:rPr>
          <w:b/>
          <w:sz w:val="36"/>
          <w:szCs w:val="36"/>
        </w:rPr>
      </w:pPr>
    </w:p>
    <w:p w14:paraId="0627B47B">
      <w:pPr>
        <w:spacing w:line="400" w:lineRule="exact"/>
        <w:rPr>
          <w:b/>
          <w:sz w:val="36"/>
          <w:szCs w:val="36"/>
        </w:rPr>
      </w:pPr>
    </w:p>
    <w:p w14:paraId="597E9AEE">
      <w:pPr>
        <w:spacing w:line="400" w:lineRule="exact"/>
        <w:rPr>
          <w:b/>
          <w:sz w:val="36"/>
          <w:szCs w:val="36"/>
        </w:rPr>
      </w:pPr>
    </w:p>
    <w:p w14:paraId="2FD9E105">
      <w:pPr>
        <w:spacing w:line="400" w:lineRule="exact"/>
        <w:rPr>
          <w:b/>
          <w:sz w:val="36"/>
          <w:szCs w:val="36"/>
        </w:rPr>
      </w:pPr>
    </w:p>
    <w:p w14:paraId="41B58066">
      <w:pPr>
        <w:spacing w:line="400" w:lineRule="exact"/>
        <w:rPr>
          <w:b/>
          <w:sz w:val="36"/>
          <w:szCs w:val="36"/>
        </w:rPr>
      </w:pPr>
    </w:p>
    <w:p w14:paraId="4099FA11">
      <w:pPr>
        <w:spacing w:line="400" w:lineRule="exact"/>
        <w:rPr>
          <w:rFonts w:hint="eastAsia"/>
          <w:sz w:val="36"/>
          <w:szCs w:val="36"/>
        </w:rPr>
      </w:pPr>
    </w:p>
    <w:p w14:paraId="5C18F401">
      <w:pPr>
        <w:spacing w:line="400" w:lineRule="exact"/>
        <w:rPr>
          <w:rFonts w:hint="eastAsia"/>
          <w:sz w:val="36"/>
          <w:szCs w:val="36"/>
        </w:rPr>
      </w:pPr>
    </w:p>
    <w:p w14:paraId="73570A6A">
      <w:pPr>
        <w:spacing w:line="400" w:lineRule="exact"/>
        <w:rPr>
          <w:rFonts w:hint="eastAsia"/>
          <w:sz w:val="36"/>
          <w:szCs w:val="36"/>
        </w:rPr>
      </w:pPr>
    </w:p>
    <w:p w14:paraId="76707571">
      <w:pPr>
        <w:spacing w:line="400" w:lineRule="exact"/>
        <w:rPr>
          <w:rFonts w:hint="eastAsia"/>
          <w:sz w:val="36"/>
          <w:szCs w:val="36"/>
        </w:rPr>
      </w:pPr>
    </w:p>
    <w:p w14:paraId="4706EF6F">
      <w:pPr>
        <w:spacing w:line="400" w:lineRule="exact"/>
        <w:rPr>
          <w:rFonts w:hint="eastAsia"/>
          <w:sz w:val="36"/>
          <w:szCs w:val="36"/>
        </w:rPr>
      </w:pPr>
    </w:p>
    <w:p w14:paraId="3D860CA0">
      <w:pPr>
        <w:spacing w:line="400" w:lineRule="exact"/>
        <w:rPr>
          <w:sz w:val="36"/>
          <w:szCs w:val="36"/>
        </w:rPr>
      </w:pPr>
      <w:r>
        <w:rPr>
          <w:rFonts w:hint="eastAsia"/>
          <w:sz w:val="36"/>
          <w:szCs w:val="36"/>
        </w:rPr>
        <w:t>附件5</w:t>
      </w:r>
    </w:p>
    <w:p w14:paraId="3234434B">
      <w:pPr>
        <w:spacing w:line="400" w:lineRule="exact"/>
        <w:jc w:val="center"/>
        <w:rPr>
          <w:b/>
          <w:sz w:val="36"/>
          <w:szCs w:val="36"/>
        </w:rPr>
      </w:pPr>
      <w:r>
        <w:rPr>
          <w:rFonts w:hint="eastAsia"/>
          <w:b/>
          <w:sz w:val="36"/>
          <w:szCs w:val="36"/>
        </w:rPr>
        <w:t>具有健全的财务会计制度的承诺</w:t>
      </w:r>
    </w:p>
    <w:p w14:paraId="4C5956C9">
      <w:pPr>
        <w:spacing w:line="400" w:lineRule="exact"/>
        <w:jc w:val="center"/>
        <w:rPr>
          <w:rFonts w:ascii="宋体" w:hAnsi="宋体" w:cs="宋体"/>
          <w:sz w:val="32"/>
          <w:szCs w:val="32"/>
          <w:u w:val="double"/>
        </w:rPr>
      </w:pPr>
    </w:p>
    <w:p w14:paraId="689C1C9A">
      <w:pPr>
        <w:spacing w:line="400" w:lineRule="exact"/>
        <w:rPr>
          <w:u w:val="double"/>
        </w:rPr>
      </w:pPr>
    </w:p>
    <w:p w14:paraId="31BD16BC">
      <w:pPr>
        <w:spacing w:line="400" w:lineRule="exact"/>
        <w:rPr>
          <w:u w:val="double"/>
        </w:rPr>
      </w:pPr>
    </w:p>
    <w:p w14:paraId="3CCE051B">
      <w:pPr>
        <w:pStyle w:val="8"/>
        <w:spacing w:after="0" w:line="360" w:lineRule="auto"/>
        <w:ind w:left="0" w:leftChars="0"/>
        <w:rPr>
          <w:rFonts w:ascii="宋体" w:hAnsi="宋体" w:cs="宋体"/>
          <w:bCs/>
          <w:sz w:val="24"/>
        </w:rPr>
      </w:pPr>
      <w:r>
        <w:rPr>
          <w:rFonts w:hint="eastAsia" w:ascii="宋体" w:hAnsi="宋体" w:cs="宋体"/>
          <w:b/>
          <w:sz w:val="24"/>
          <w:u w:val="single"/>
        </w:rPr>
        <w:t>乐山市疾病预防控制中心</w:t>
      </w:r>
      <w:r>
        <w:rPr>
          <w:rFonts w:hint="eastAsia" w:ascii="宋体" w:hAnsi="宋体" w:cs="宋体"/>
          <w:bCs/>
          <w:sz w:val="24"/>
        </w:rPr>
        <w:t>：</w:t>
      </w:r>
    </w:p>
    <w:p w14:paraId="6009C4AC">
      <w:pPr>
        <w:spacing w:line="480" w:lineRule="auto"/>
        <w:ind w:firstLine="480" w:firstLineChars="200"/>
        <w:rPr>
          <w:rFonts w:ascii="宋体" w:hAnsi="宋体" w:cs="宋体"/>
          <w:sz w:val="24"/>
        </w:rPr>
      </w:pPr>
      <w:r>
        <w:rPr>
          <w:rFonts w:hint="eastAsia" w:ascii="宋体" w:hAnsi="宋体" w:cs="宋体"/>
          <w:sz w:val="24"/>
        </w:rPr>
        <w:t>我单位在参加本项目</w:t>
      </w:r>
      <w:r>
        <w:rPr>
          <w:rFonts w:hint="eastAsia" w:ascii="宋体" w:hAnsi="宋体" w:cs="宋体"/>
          <w:sz w:val="24"/>
          <w:u w:val="single"/>
        </w:rPr>
        <w:t>“                 ”</w:t>
      </w:r>
      <w:r>
        <w:rPr>
          <w:rFonts w:hint="eastAsia" w:ascii="宋体" w:hAnsi="宋体" w:cs="宋体"/>
          <w:sz w:val="24"/>
        </w:rPr>
        <w:t>（项目名称）项目 （采购公告日期：</w:t>
      </w:r>
      <w:r>
        <w:rPr>
          <w:rFonts w:hint="eastAsia" w:ascii="宋体" w:hAnsi="宋体" w:cs="宋体"/>
          <w:sz w:val="24"/>
          <w:u w:val="single"/>
        </w:rPr>
        <w:t xml:space="preserve">    </w:t>
      </w:r>
      <w:r>
        <w:rPr>
          <w:rFonts w:hint="eastAsia" w:ascii="宋体" w:hAnsi="宋体" w:cs="宋体"/>
          <w:sz w:val="24"/>
        </w:rPr>
        <w:t>）（包号：</w:t>
      </w:r>
      <w:r>
        <w:rPr>
          <w:rFonts w:hint="eastAsia" w:ascii="宋体" w:hAnsi="宋体" w:cs="宋体"/>
          <w:sz w:val="24"/>
          <w:u w:val="single"/>
        </w:rPr>
        <w:t xml:space="preserve">      </w:t>
      </w:r>
      <w:r>
        <w:rPr>
          <w:rFonts w:hint="eastAsia" w:ascii="宋体" w:hAnsi="宋体" w:cs="宋体"/>
          <w:sz w:val="24"/>
        </w:rPr>
        <w:t>）采购活动，我单位在此声明并承诺如下：</w:t>
      </w:r>
    </w:p>
    <w:p w14:paraId="1672FF2C">
      <w:pPr>
        <w:spacing w:line="480" w:lineRule="auto"/>
        <w:ind w:firstLine="482" w:firstLineChars="200"/>
        <w:rPr>
          <w:rFonts w:ascii="宋体" w:hAnsi="宋体" w:cs="宋体"/>
          <w:b/>
          <w:bCs/>
          <w:sz w:val="24"/>
        </w:rPr>
      </w:pPr>
      <w:r>
        <w:rPr>
          <w:rFonts w:hint="eastAsia" w:ascii="宋体" w:hAnsi="宋体" w:cs="宋体"/>
          <w:b/>
          <w:bCs/>
          <w:sz w:val="24"/>
        </w:rPr>
        <w:t>我单位具有健全的财务会计制度。</w:t>
      </w:r>
    </w:p>
    <w:p w14:paraId="41C9C587">
      <w:pPr>
        <w:spacing w:line="480" w:lineRule="auto"/>
        <w:ind w:firstLine="480" w:firstLineChars="200"/>
        <w:rPr>
          <w:rFonts w:ascii="宋体" w:hAnsi="宋体" w:cs="宋体"/>
          <w:sz w:val="24"/>
        </w:rPr>
      </w:pPr>
      <w:r>
        <w:rPr>
          <w:rFonts w:hint="eastAsia" w:ascii="宋体" w:hAnsi="宋体" w:cs="宋体"/>
          <w:sz w:val="24"/>
        </w:rPr>
        <w:t>我单位对上述承诺的真实性负责，如有虚假，将依法承担相应责任。</w:t>
      </w:r>
    </w:p>
    <w:p w14:paraId="7500DCF9">
      <w:pPr>
        <w:spacing w:line="360" w:lineRule="auto"/>
        <w:rPr>
          <w:rFonts w:ascii="宋体" w:hAnsi="宋体" w:cs="宋体"/>
          <w:sz w:val="24"/>
        </w:rPr>
      </w:pPr>
    </w:p>
    <w:p w14:paraId="10D2CEEE">
      <w:pPr>
        <w:spacing w:line="360" w:lineRule="auto"/>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（单位鲜章）</w:t>
      </w:r>
    </w:p>
    <w:p w14:paraId="19424C42">
      <w:pPr>
        <w:spacing w:line="360" w:lineRule="auto"/>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27BA06FE">
      <w:pPr>
        <w:spacing w:line="360" w:lineRule="auto"/>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564C7BB">
      <w:pPr>
        <w:spacing w:line="400" w:lineRule="exact"/>
        <w:jc w:val="center"/>
        <w:rPr>
          <w:b/>
          <w:sz w:val="36"/>
          <w:szCs w:val="36"/>
        </w:rPr>
      </w:pPr>
    </w:p>
    <w:p w14:paraId="4B6A4DF8">
      <w:pPr>
        <w:spacing w:line="400" w:lineRule="exact"/>
        <w:jc w:val="center"/>
        <w:rPr>
          <w:b/>
          <w:sz w:val="36"/>
          <w:szCs w:val="36"/>
        </w:rPr>
      </w:pPr>
    </w:p>
    <w:p w14:paraId="16DBA359">
      <w:pPr>
        <w:spacing w:line="400" w:lineRule="exact"/>
        <w:jc w:val="center"/>
        <w:rPr>
          <w:b/>
          <w:sz w:val="36"/>
          <w:szCs w:val="36"/>
        </w:rPr>
      </w:pPr>
    </w:p>
    <w:p w14:paraId="4D613A36">
      <w:pPr>
        <w:spacing w:line="400" w:lineRule="exact"/>
        <w:jc w:val="center"/>
        <w:rPr>
          <w:b/>
          <w:sz w:val="36"/>
          <w:szCs w:val="36"/>
        </w:rPr>
      </w:pPr>
    </w:p>
    <w:p w14:paraId="323A77D5">
      <w:pPr>
        <w:spacing w:line="400" w:lineRule="exact"/>
        <w:jc w:val="center"/>
        <w:rPr>
          <w:b/>
          <w:sz w:val="36"/>
          <w:szCs w:val="36"/>
        </w:rPr>
      </w:pPr>
    </w:p>
    <w:p w14:paraId="6FF015CF">
      <w:pPr>
        <w:spacing w:line="400" w:lineRule="exact"/>
        <w:jc w:val="center"/>
        <w:rPr>
          <w:b/>
          <w:sz w:val="36"/>
          <w:szCs w:val="36"/>
        </w:rPr>
      </w:pPr>
    </w:p>
    <w:p w14:paraId="3B172E64">
      <w:pPr>
        <w:spacing w:line="400" w:lineRule="exact"/>
        <w:jc w:val="center"/>
        <w:rPr>
          <w:b/>
          <w:sz w:val="36"/>
          <w:szCs w:val="36"/>
        </w:rPr>
      </w:pPr>
    </w:p>
    <w:p w14:paraId="0D13FDA6">
      <w:pPr>
        <w:spacing w:line="400" w:lineRule="exact"/>
        <w:jc w:val="center"/>
        <w:rPr>
          <w:b/>
          <w:sz w:val="36"/>
          <w:szCs w:val="36"/>
        </w:rPr>
      </w:pPr>
    </w:p>
    <w:p w14:paraId="028CD734">
      <w:pPr>
        <w:spacing w:line="400" w:lineRule="exact"/>
        <w:jc w:val="center"/>
        <w:rPr>
          <w:b/>
          <w:sz w:val="36"/>
          <w:szCs w:val="36"/>
        </w:rPr>
      </w:pPr>
    </w:p>
    <w:p w14:paraId="4DC411EC">
      <w:pPr>
        <w:spacing w:line="400" w:lineRule="exact"/>
        <w:jc w:val="center"/>
        <w:rPr>
          <w:b/>
          <w:sz w:val="36"/>
          <w:szCs w:val="36"/>
        </w:rPr>
      </w:pPr>
    </w:p>
    <w:p w14:paraId="64DDF340">
      <w:pPr>
        <w:spacing w:line="400" w:lineRule="exact"/>
        <w:jc w:val="center"/>
        <w:rPr>
          <w:b/>
          <w:sz w:val="36"/>
          <w:szCs w:val="36"/>
        </w:rPr>
      </w:pPr>
    </w:p>
    <w:p w14:paraId="348783C9">
      <w:pPr>
        <w:spacing w:line="400" w:lineRule="exact"/>
        <w:jc w:val="center"/>
        <w:rPr>
          <w:b/>
          <w:sz w:val="36"/>
          <w:szCs w:val="36"/>
        </w:rPr>
      </w:pPr>
    </w:p>
    <w:p w14:paraId="02D889CC">
      <w:pPr>
        <w:spacing w:line="400" w:lineRule="exact"/>
        <w:jc w:val="center"/>
        <w:rPr>
          <w:b/>
          <w:sz w:val="36"/>
          <w:szCs w:val="36"/>
        </w:rPr>
      </w:pPr>
    </w:p>
    <w:p w14:paraId="7AA64534">
      <w:pPr>
        <w:spacing w:line="400" w:lineRule="exact"/>
        <w:jc w:val="center"/>
        <w:rPr>
          <w:b/>
          <w:sz w:val="36"/>
          <w:szCs w:val="36"/>
        </w:rPr>
      </w:pPr>
    </w:p>
    <w:p w14:paraId="6EC498AF">
      <w:pPr>
        <w:spacing w:line="400" w:lineRule="exact"/>
        <w:jc w:val="center"/>
        <w:rPr>
          <w:b/>
          <w:sz w:val="36"/>
          <w:szCs w:val="36"/>
        </w:rPr>
      </w:pPr>
    </w:p>
    <w:p w14:paraId="67928E9E">
      <w:pPr>
        <w:spacing w:line="400" w:lineRule="exact"/>
        <w:jc w:val="center"/>
        <w:rPr>
          <w:b/>
          <w:sz w:val="36"/>
          <w:szCs w:val="36"/>
        </w:rPr>
      </w:pPr>
    </w:p>
    <w:p w14:paraId="34096A8A">
      <w:pPr>
        <w:spacing w:line="400" w:lineRule="exact"/>
        <w:jc w:val="left"/>
        <w:rPr>
          <w:rFonts w:hint="eastAsia" w:ascii="宋体" w:hAnsi="宋体" w:cs="宋体"/>
          <w:sz w:val="36"/>
          <w:szCs w:val="36"/>
        </w:rPr>
      </w:pPr>
    </w:p>
    <w:p w14:paraId="2333D089">
      <w:pPr>
        <w:spacing w:line="400" w:lineRule="exact"/>
        <w:jc w:val="left"/>
        <w:rPr>
          <w:rFonts w:ascii="宋体" w:hAnsi="宋体" w:cs="宋体"/>
          <w:sz w:val="36"/>
          <w:szCs w:val="36"/>
        </w:rPr>
      </w:pPr>
      <w:r>
        <w:rPr>
          <w:rFonts w:hint="eastAsia" w:ascii="宋体" w:hAnsi="宋体" w:cs="宋体"/>
          <w:sz w:val="36"/>
          <w:szCs w:val="36"/>
        </w:rPr>
        <w:t>附件6</w:t>
      </w:r>
    </w:p>
    <w:p w14:paraId="708B4355">
      <w:pPr>
        <w:spacing w:line="400" w:lineRule="exact"/>
        <w:jc w:val="left"/>
        <w:rPr>
          <w:rFonts w:ascii="宋体" w:hAnsi="宋体" w:cs="宋体"/>
          <w:b/>
          <w:sz w:val="32"/>
          <w:szCs w:val="32"/>
        </w:rPr>
      </w:pPr>
    </w:p>
    <w:p w14:paraId="38539D39">
      <w:pPr>
        <w:spacing w:line="400" w:lineRule="exact"/>
        <w:jc w:val="center"/>
        <w:rPr>
          <w:rFonts w:ascii="宋体" w:hAnsi="宋体" w:cs="宋体"/>
          <w:b/>
          <w:sz w:val="32"/>
          <w:szCs w:val="32"/>
        </w:rPr>
      </w:pPr>
      <w:r>
        <w:rPr>
          <w:rFonts w:hint="eastAsia" w:ascii="宋体" w:hAnsi="宋体" w:cs="宋体"/>
          <w:b/>
          <w:sz w:val="32"/>
          <w:szCs w:val="32"/>
        </w:rPr>
        <w:t>供应商具有良好的商业信誉承诺书</w:t>
      </w:r>
    </w:p>
    <w:p w14:paraId="3A74B8A5">
      <w:pPr>
        <w:spacing w:line="400" w:lineRule="exact"/>
        <w:rPr>
          <w:rFonts w:ascii="宋体" w:hAnsi="宋体" w:cs="宋体"/>
          <w:i/>
          <w:sz w:val="32"/>
          <w:szCs w:val="32"/>
          <w:u w:val="single"/>
        </w:rPr>
      </w:pPr>
    </w:p>
    <w:p w14:paraId="315606AB">
      <w:pPr>
        <w:spacing w:line="400" w:lineRule="exact"/>
      </w:pPr>
    </w:p>
    <w:p w14:paraId="79C68292">
      <w:pPr>
        <w:pStyle w:val="8"/>
        <w:spacing w:line="400" w:lineRule="exact"/>
        <w:ind w:left="0" w:leftChars="0"/>
        <w:rPr>
          <w:rFonts w:cs="华文细黑"/>
          <w:bCs/>
          <w:sz w:val="24"/>
        </w:rPr>
      </w:pPr>
      <w:r>
        <w:rPr>
          <w:rFonts w:hint="eastAsia" w:hAnsi="宋体" w:cs="宋体"/>
          <w:b/>
          <w:sz w:val="24"/>
          <w:u w:val="single"/>
        </w:rPr>
        <w:t>乐山市疾病预防控制中心</w:t>
      </w:r>
      <w:r>
        <w:rPr>
          <w:rFonts w:hint="eastAsia" w:hAnsi="宋体" w:cs="华文细黑"/>
          <w:bCs/>
          <w:sz w:val="24"/>
        </w:rPr>
        <w:t>：</w:t>
      </w:r>
    </w:p>
    <w:p w14:paraId="0BE22581">
      <w:pPr>
        <w:widowControl/>
        <w:spacing w:before="100" w:beforeAutospacing="1" w:line="400" w:lineRule="exact"/>
        <w:ind w:firstLine="480" w:firstLineChars="200"/>
        <w:jc w:val="left"/>
        <w:rPr>
          <w:rFonts w:cs="华文细黑"/>
          <w:sz w:val="24"/>
        </w:rPr>
      </w:pPr>
      <w:r>
        <w:rPr>
          <w:rFonts w:hint="eastAsia" w:hAnsi="宋体" w:cs="华文细黑"/>
          <w:sz w:val="24"/>
        </w:rPr>
        <w:t>我单位承诺，在参加本项目</w:t>
      </w:r>
      <w:r>
        <w:rPr>
          <w:rFonts w:hint="eastAsia" w:hAnsi="宋体" w:cs="华文细黑"/>
          <w:bCs/>
          <w:sz w:val="24"/>
        </w:rPr>
        <w:t>“</w:t>
      </w:r>
      <w:r>
        <w:rPr>
          <w:rFonts w:hint="eastAsia" w:ascii="宋体" w:hAnsi="宋体" w:cs="宋体"/>
          <w:sz w:val="24"/>
          <w:u w:val="single"/>
        </w:rPr>
        <w:t xml:space="preserve">                 </w:t>
      </w:r>
      <w:r>
        <w:rPr>
          <w:rFonts w:hint="eastAsia" w:hAnsi="宋体" w:cs="华文细黑"/>
          <w:bCs/>
          <w:sz w:val="24"/>
        </w:rPr>
        <w:t>”（项目名称）项目</w:t>
      </w:r>
      <w:r>
        <w:rPr>
          <w:rFonts w:hAnsi="宋体" w:cs="华文细黑"/>
          <w:bCs/>
          <w:sz w:val="24"/>
        </w:rPr>
        <w:t xml:space="preserve"> </w:t>
      </w:r>
      <w:r>
        <w:rPr>
          <w:rFonts w:hint="eastAsia" w:hAnsi="宋体" w:cs="华文细黑"/>
          <w:bCs/>
          <w:sz w:val="24"/>
        </w:rPr>
        <w:t>（采购公告日期：</w:t>
      </w:r>
      <w:r>
        <w:rPr>
          <w:rFonts w:hint="eastAsia" w:hAnsi="宋体" w:cs="宋体"/>
          <w:sz w:val="24"/>
          <w:u w:val="single"/>
        </w:rPr>
        <w:t xml:space="preserve">    </w:t>
      </w:r>
      <w:r>
        <w:rPr>
          <w:rFonts w:hint="eastAsia" w:hAnsi="宋体" w:cs="华文细黑"/>
          <w:bCs/>
          <w:sz w:val="24"/>
        </w:rPr>
        <w:t>）（包号：</w:t>
      </w:r>
      <w:r>
        <w:rPr>
          <w:rFonts w:hint="eastAsia" w:hAnsi="宋体" w:cs="华文细黑"/>
          <w:bCs/>
          <w:sz w:val="24"/>
          <w:u w:val="single"/>
        </w:rPr>
        <w:t xml:space="preserve">     </w:t>
      </w:r>
      <w:r>
        <w:rPr>
          <w:rFonts w:hint="eastAsia" w:hAnsi="宋体" w:cs="华文细黑"/>
          <w:bCs/>
          <w:sz w:val="24"/>
        </w:rPr>
        <w:t>）</w:t>
      </w:r>
      <w:r>
        <w:rPr>
          <w:rFonts w:hint="eastAsia" w:hAnsi="宋体" w:cs="华文细黑"/>
          <w:sz w:val="24"/>
        </w:rPr>
        <w:t>采购活动前三年，我单位具有良好商业信誉，不存在下列不能认定为具有良好的商业信誉的情形：</w:t>
      </w:r>
    </w:p>
    <w:p w14:paraId="46F1B0E8">
      <w:pPr>
        <w:widowControl/>
        <w:spacing w:before="100" w:beforeAutospacing="1" w:line="400" w:lineRule="exact"/>
        <w:ind w:firstLine="480" w:firstLineChars="200"/>
        <w:jc w:val="left"/>
        <w:rPr>
          <w:rFonts w:cs="华文细黑"/>
          <w:sz w:val="24"/>
        </w:rPr>
      </w:pPr>
      <w:r>
        <w:rPr>
          <w:rFonts w:hAnsi="宋体" w:cs="华文细黑"/>
          <w:sz w:val="24"/>
        </w:rPr>
        <w:t>1</w:t>
      </w:r>
      <w:r>
        <w:rPr>
          <w:rFonts w:hint="eastAsia" w:hAnsi="宋体" w:cs="华文细黑"/>
          <w:sz w:val="24"/>
        </w:rPr>
        <w:t>、被纳入法院、工商行政管理部门、税务部门、银行认定的失信名单且在有效期内；</w:t>
      </w:r>
    </w:p>
    <w:p w14:paraId="1AF3D16A">
      <w:pPr>
        <w:widowControl/>
        <w:spacing w:before="100" w:beforeAutospacing="1" w:line="400" w:lineRule="exact"/>
        <w:ind w:firstLine="480" w:firstLineChars="200"/>
        <w:jc w:val="left"/>
        <w:rPr>
          <w:rFonts w:cs="华文细黑"/>
          <w:sz w:val="24"/>
        </w:rPr>
      </w:pPr>
      <w:r>
        <w:rPr>
          <w:rFonts w:hAnsi="宋体" w:cs="华文细黑"/>
          <w:sz w:val="24"/>
        </w:rPr>
        <w:t>2</w:t>
      </w:r>
      <w:r>
        <w:rPr>
          <w:rFonts w:hint="eastAsia" w:hAnsi="宋体" w:cs="华文细黑"/>
          <w:sz w:val="24"/>
        </w:rPr>
        <w:t>、在前三年政府采购合同履约过程中及其他经营活动履约过程中未依法履约被有关部门处罚（处理）的，</w:t>
      </w:r>
    </w:p>
    <w:p w14:paraId="4B5776D8">
      <w:pPr>
        <w:widowControl/>
        <w:spacing w:before="100" w:beforeAutospacing="1" w:line="400" w:lineRule="exact"/>
        <w:ind w:firstLine="480" w:firstLineChars="200"/>
        <w:jc w:val="left"/>
        <w:rPr>
          <w:rFonts w:cs="华文细黑"/>
          <w:sz w:val="24"/>
        </w:rPr>
      </w:pPr>
      <w:r>
        <w:rPr>
          <w:rFonts w:hAnsi="宋体" w:cs="华文细黑"/>
          <w:sz w:val="24"/>
        </w:rPr>
        <w:t>3</w:t>
      </w:r>
      <w:r>
        <w:rPr>
          <w:rFonts w:hint="eastAsia" w:hAnsi="宋体" w:cs="华文细黑"/>
          <w:sz w:val="24"/>
        </w:rPr>
        <w:t>、国家相关法律、法规、规范文件等规定的认定为不具有良好的商业信誉的其他情形。</w:t>
      </w:r>
    </w:p>
    <w:p w14:paraId="359CD971">
      <w:pPr>
        <w:widowControl/>
        <w:spacing w:before="100" w:beforeAutospacing="1" w:line="400" w:lineRule="exact"/>
        <w:ind w:firstLine="480" w:firstLineChars="200"/>
        <w:jc w:val="left"/>
        <w:rPr>
          <w:rFonts w:cs="华文细黑"/>
          <w:sz w:val="24"/>
        </w:rPr>
      </w:pPr>
      <w:r>
        <w:rPr>
          <w:rFonts w:hint="eastAsia" w:hAnsi="宋体" w:cs="华文细黑"/>
          <w:sz w:val="24"/>
        </w:rPr>
        <w:t>若我单位虚假承诺，将自行承担由此带来的一切后果（如取消报名响应、成交资格，法定时间内禁止参与贵中心采购比选活动等）。</w:t>
      </w:r>
    </w:p>
    <w:p w14:paraId="4A192336">
      <w:pPr>
        <w:shd w:val="clear" w:color="auto" w:fill="FFFFFF"/>
        <w:spacing w:line="400" w:lineRule="exact"/>
        <w:ind w:firstLine="640" w:firstLineChars="200"/>
        <w:rPr>
          <w:sz w:val="32"/>
          <w:szCs w:val="32"/>
        </w:rPr>
      </w:pPr>
    </w:p>
    <w:p w14:paraId="6ADFE62A">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2D8B74FD">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22D05495">
      <w:pPr>
        <w:spacing w:line="400" w:lineRule="exact"/>
        <w:rPr>
          <w:rFonts w:hAnsi="宋体" w:cs="宋体"/>
          <w:bCs/>
          <w:sz w:val="24"/>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24915A5">
      <w:pPr>
        <w:spacing w:line="400" w:lineRule="exact"/>
        <w:rPr>
          <w:b/>
          <w:sz w:val="36"/>
          <w:szCs w:val="36"/>
        </w:rPr>
      </w:pPr>
    </w:p>
    <w:p w14:paraId="57AD90CD">
      <w:pPr>
        <w:spacing w:line="400" w:lineRule="exact"/>
        <w:rPr>
          <w:b/>
          <w:sz w:val="36"/>
          <w:szCs w:val="36"/>
        </w:rPr>
      </w:pPr>
    </w:p>
    <w:p w14:paraId="4BF83CB5">
      <w:pPr>
        <w:spacing w:line="400" w:lineRule="exact"/>
        <w:rPr>
          <w:b/>
          <w:sz w:val="36"/>
          <w:szCs w:val="36"/>
        </w:rPr>
      </w:pPr>
    </w:p>
    <w:p w14:paraId="00E541BF">
      <w:pPr>
        <w:spacing w:line="400" w:lineRule="exact"/>
        <w:rPr>
          <w:b/>
          <w:sz w:val="36"/>
          <w:szCs w:val="36"/>
        </w:rPr>
      </w:pPr>
    </w:p>
    <w:p w14:paraId="5A0D78F5">
      <w:pPr>
        <w:spacing w:line="400" w:lineRule="exact"/>
        <w:rPr>
          <w:b/>
          <w:sz w:val="36"/>
          <w:szCs w:val="36"/>
        </w:rPr>
      </w:pPr>
    </w:p>
    <w:p w14:paraId="35EC8A91">
      <w:pPr>
        <w:spacing w:line="400" w:lineRule="exact"/>
        <w:rPr>
          <w:b/>
          <w:sz w:val="36"/>
          <w:szCs w:val="36"/>
        </w:rPr>
      </w:pPr>
    </w:p>
    <w:p w14:paraId="68297ECF">
      <w:pPr>
        <w:spacing w:line="400" w:lineRule="exact"/>
        <w:rPr>
          <w:b/>
          <w:sz w:val="36"/>
          <w:szCs w:val="36"/>
        </w:rPr>
      </w:pPr>
    </w:p>
    <w:p w14:paraId="263D83E4">
      <w:pPr>
        <w:spacing w:line="400" w:lineRule="exact"/>
        <w:rPr>
          <w:b/>
          <w:sz w:val="36"/>
          <w:szCs w:val="36"/>
        </w:rPr>
      </w:pPr>
    </w:p>
    <w:p w14:paraId="37E4E969">
      <w:pPr>
        <w:spacing w:line="400" w:lineRule="exact"/>
        <w:rPr>
          <w:b/>
          <w:sz w:val="36"/>
          <w:szCs w:val="36"/>
        </w:rPr>
      </w:pPr>
    </w:p>
    <w:p w14:paraId="625F74F9">
      <w:pPr>
        <w:spacing w:line="400" w:lineRule="exact"/>
        <w:rPr>
          <w:sz w:val="36"/>
          <w:szCs w:val="36"/>
        </w:rPr>
      </w:pPr>
    </w:p>
    <w:p w14:paraId="4BFE6C2F">
      <w:pPr>
        <w:spacing w:line="400" w:lineRule="exact"/>
        <w:rPr>
          <w:sz w:val="36"/>
          <w:szCs w:val="36"/>
        </w:rPr>
      </w:pPr>
      <w:r>
        <w:rPr>
          <w:rFonts w:hint="eastAsia"/>
          <w:sz w:val="36"/>
          <w:szCs w:val="36"/>
        </w:rPr>
        <w:t>附件7</w:t>
      </w:r>
    </w:p>
    <w:p w14:paraId="48F2C9CE">
      <w:pPr>
        <w:spacing w:line="400" w:lineRule="exact"/>
        <w:rPr>
          <w:b/>
          <w:sz w:val="36"/>
          <w:szCs w:val="36"/>
        </w:rPr>
      </w:pPr>
    </w:p>
    <w:p w14:paraId="6C18F3AD">
      <w:pPr>
        <w:spacing w:line="400" w:lineRule="exact"/>
        <w:ind w:firstLine="1430" w:firstLineChars="445"/>
        <w:rPr>
          <w:b/>
          <w:bCs/>
          <w:sz w:val="32"/>
          <w:szCs w:val="32"/>
        </w:rPr>
      </w:pPr>
      <w:r>
        <w:rPr>
          <w:rFonts w:hint="eastAsia"/>
          <w:b/>
          <w:bCs/>
          <w:sz w:val="32"/>
          <w:szCs w:val="32"/>
        </w:rPr>
        <w:t>具有依法缴纳税收的良好记录承诺函</w:t>
      </w:r>
    </w:p>
    <w:p w14:paraId="17F39441">
      <w:pPr>
        <w:spacing w:line="400" w:lineRule="exact"/>
        <w:jc w:val="center"/>
        <w:rPr>
          <w:rFonts w:ascii="宋体" w:hAnsi="宋体" w:cs="宋体"/>
          <w:sz w:val="32"/>
          <w:szCs w:val="32"/>
          <w:u w:val="double"/>
        </w:rPr>
      </w:pPr>
    </w:p>
    <w:p w14:paraId="77D1C3D8">
      <w:pPr>
        <w:spacing w:line="400" w:lineRule="exact"/>
        <w:jc w:val="center"/>
        <w:rPr>
          <w:rFonts w:ascii="宋体" w:hAnsi="宋体" w:cs="宋体"/>
          <w:sz w:val="32"/>
          <w:szCs w:val="32"/>
          <w:u w:val="double"/>
        </w:rPr>
      </w:pPr>
    </w:p>
    <w:p w14:paraId="0300CB92">
      <w:pPr>
        <w:pStyle w:val="6"/>
      </w:pPr>
    </w:p>
    <w:p w14:paraId="767149DD">
      <w:pPr>
        <w:pStyle w:val="8"/>
        <w:spacing w:after="0" w:line="360" w:lineRule="auto"/>
        <w:ind w:left="0" w:leftChars="0"/>
        <w:rPr>
          <w:rFonts w:ascii="宋体" w:hAnsi="宋体" w:cs="宋体"/>
          <w:bCs/>
          <w:sz w:val="24"/>
        </w:rPr>
      </w:pPr>
      <w:r>
        <w:rPr>
          <w:rFonts w:hint="eastAsia" w:ascii="宋体" w:hAnsi="宋体" w:cs="宋体"/>
          <w:b/>
          <w:sz w:val="24"/>
          <w:u w:val="single"/>
        </w:rPr>
        <w:t>乐山市疾病预防控制中心</w:t>
      </w:r>
      <w:r>
        <w:rPr>
          <w:rFonts w:hint="eastAsia" w:ascii="宋体" w:hAnsi="宋体" w:cs="宋体"/>
          <w:bCs/>
          <w:sz w:val="24"/>
        </w:rPr>
        <w:t>：</w:t>
      </w:r>
    </w:p>
    <w:p w14:paraId="786815DE">
      <w:pPr>
        <w:spacing w:line="480" w:lineRule="auto"/>
        <w:ind w:firstLine="480" w:firstLineChars="200"/>
        <w:rPr>
          <w:rFonts w:ascii="宋体" w:hAnsi="宋体" w:cs="宋体"/>
          <w:sz w:val="24"/>
        </w:rPr>
      </w:pPr>
      <w:r>
        <w:rPr>
          <w:rFonts w:hint="eastAsia" w:ascii="宋体" w:hAnsi="宋体" w:cs="宋体"/>
          <w:sz w:val="24"/>
        </w:rPr>
        <w:t>我单位在参加本项目“</w:t>
      </w:r>
      <w:r>
        <w:rPr>
          <w:rFonts w:hint="eastAsia" w:ascii="宋体" w:hAnsi="宋体" w:cs="宋体"/>
          <w:sz w:val="24"/>
          <w:u w:val="single"/>
        </w:rPr>
        <w:t xml:space="preserve">        </w:t>
      </w:r>
      <w:r>
        <w:rPr>
          <w:rFonts w:hint="eastAsia" w:ascii="宋体" w:hAnsi="宋体" w:cs="宋体"/>
          <w:sz w:val="24"/>
        </w:rPr>
        <w:t>”（项目名称）项目 （采购公告日期：</w:t>
      </w:r>
      <w:r>
        <w:rPr>
          <w:rFonts w:hint="eastAsia" w:ascii="宋体" w:hAnsi="宋体" w:cs="宋体"/>
          <w:sz w:val="24"/>
          <w:u w:val="single"/>
        </w:rPr>
        <w:t xml:space="preserve">    </w:t>
      </w:r>
      <w:r>
        <w:rPr>
          <w:rFonts w:hint="eastAsia" w:ascii="宋体" w:hAnsi="宋体" w:cs="宋体"/>
          <w:sz w:val="24"/>
        </w:rPr>
        <w:t>）（包号：</w:t>
      </w:r>
      <w:r>
        <w:rPr>
          <w:rFonts w:hint="eastAsia" w:ascii="宋体" w:hAnsi="宋体" w:cs="宋体"/>
          <w:sz w:val="24"/>
          <w:u w:val="single"/>
        </w:rPr>
        <w:t xml:space="preserve">   </w:t>
      </w:r>
      <w:r>
        <w:rPr>
          <w:rFonts w:hint="eastAsia" w:ascii="宋体" w:hAnsi="宋体" w:cs="宋体"/>
          <w:sz w:val="24"/>
        </w:rPr>
        <w:t>）采购活动，我单位在此声明并承诺如下：</w:t>
      </w:r>
    </w:p>
    <w:p w14:paraId="2EDFC86A">
      <w:pPr>
        <w:spacing w:line="480" w:lineRule="auto"/>
        <w:ind w:firstLine="480" w:firstLineChars="200"/>
        <w:rPr>
          <w:rFonts w:ascii="宋体" w:hAnsi="宋体" w:cs="宋体"/>
          <w:sz w:val="24"/>
        </w:rPr>
      </w:pPr>
      <w:r>
        <w:rPr>
          <w:rFonts w:hint="eastAsia" w:ascii="宋体" w:hAnsi="宋体" w:cs="宋体"/>
          <w:sz w:val="24"/>
        </w:rPr>
        <w:t>我单位具有依法缴纳税收的良好记录。</w:t>
      </w:r>
    </w:p>
    <w:p w14:paraId="6CFA8CED">
      <w:pPr>
        <w:spacing w:line="480" w:lineRule="auto"/>
        <w:ind w:firstLine="480" w:firstLineChars="200"/>
        <w:rPr>
          <w:rFonts w:ascii="宋体" w:hAnsi="宋体" w:cs="宋体"/>
          <w:sz w:val="24"/>
        </w:rPr>
      </w:pPr>
      <w:r>
        <w:rPr>
          <w:rFonts w:hint="eastAsia" w:ascii="宋体" w:hAnsi="宋体" w:cs="宋体"/>
          <w:sz w:val="24"/>
        </w:rPr>
        <w:t>我单位对上述承诺的真实性负责。如有虚假，将依法承担相应责任。</w:t>
      </w:r>
    </w:p>
    <w:p w14:paraId="4CA84D82">
      <w:pPr>
        <w:spacing w:line="360" w:lineRule="auto"/>
        <w:rPr>
          <w:rFonts w:ascii="宋体" w:hAnsi="宋体" w:cs="宋体"/>
          <w:sz w:val="24"/>
        </w:rPr>
      </w:pPr>
    </w:p>
    <w:p w14:paraId="4F987D20">
      <w:pPr>
        <w:spacing w:line="360" w:lineRule="auto"/>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（单位鲜章）</w:t>
      </w:r>
    </w:p>
    <w:p w14:paraId="7FB49B0C">
      <w:pPr>
        <w:spacing w:line="360" w:lineRule="auto"/>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04A7961E">
      <w:pPr>
        <w:rPr>
          <w:rFonts w:ascii="宋体" w:hAnsi="宋体" w:cs="宋体"/>
          <w:i/>
          <w:sz w:val="28"/>
          <w:szCs w:val="28"/>
          <w:u w:val="single"/>
        </w:rPr>
      </w:pPr>
      <w:r>
        <w:rPr>
          <w:rFonts w:hint="eastAsia" w:ascii="宋体" w:hAnsi="宋体" w:cs="宋体"/>
          <w:sz w:val="24"/>
        </w:rPr>
        <w:t>投标日期：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825A2FF">
      <w:pPr>
        <w:spacing w:line="380" w:lineRule="exact"/>
        <w:ind w:left="514" w:leftChars="226" w:hanging="39" w:hangingChars="14"/>
        <w:rPr>
          <w:rFonts w:ascii="宋体" w:hAnsi="宋体" w:cs="宋体"/>
          <w:sz w:val="28"/>
          <w:szCs w:val="28"/>
        </w:rPr>
      </w:pPr>
    </w:p>
    <w:p w14:paraId="5C1F4EE3">
      <w:pPr>
        <w:spacing w:line="380" w:lineRule="exact"/>
        <w:ind w:left="508" w:leftChars="226" w:hanging="33" w:hangingChars="14"/>
        <w:rPr>
          <w:rFonts w:ascii="宋体" w:hAnsi="宋体" w:cs="宋体"/>
          <w:sz w:val="24"/>
        </w:rPr>
      </w:pPr>
    </w:p>
    <w:p w14:paraId="48C3CD7E">
      <w:pPr>
        <w:spacing w:line="380" w:lineRule="exact"/>
        <w:ind w:left="508" w:leftChars="226" w:hanging="33" w:hangingChars="14"/>
        <w:rPr>
          <w:rFonts w:ascii="宋体" w:hAnsi="宋体" w:cs="宋体"/>
          <w:sz w:val="24"/>
        </w:rPr>
      </w:pPr>
    </w:p>
    <w:p w14:paraId="5D107C94">
      <w:pPr>
        <w:spacing w:line="380" w:lineRule="exact"/>
        <w:ind w:left="508" w:leftChars="226" w:hanging="33" w:hangingChars="14"/>
        <w:rPr>
          <w:rFonts w:ascii="宋体" w:hAnsi="宋体" w:cs="宋体"/>
          <w:sz w:val="24"/>
        </w:rPr>
      </w:pPr>
    </w:p>
    <w:p w14:paraId="6EEA50E8">
      <w:pPr>
        <w:spacing w:line="400" w:lineRule="exact"/>
        <w:rPr>
          <w:b/>
          <w:sz w:val="36"/>
          <w:szCs w:val="36"/>
        </w:rPr>
      </w:pPr>
    </w:p>
    <w:p w14:paraId="4B252F24">
      <w:pPr>
        <w:spacing w:line="400" w:lineRule="exact"/>
        <w:rPr>
          <w:b/>
          <w:sz w:val="36"/>
          <w:szCs w:val="36"/>
        </w:rPr>
      </w:pPr>
    </w:p>
    <w:p w14:paraId="6B8256F5">
      <w:pPr>
        <w:spacing w:line="400" w:lineRule="exact"/>
        <w:rPr>
          <w:b/>
          <w:sz w:val="36"/>
          <w:szCs w:val="36"/>
        </w:rPr>
      </w:pPr>
    </w:p>
    <w:p w14:paraId="7C4CAB9C">
      <w:pPr>
        <w:spacing w:line="400" w:lineRule="exact"/>
        <w:rPr>
          <w:b/>
          <w:sz w:val="36"/>
          <w:szCs w:val="36"/>
        </w:rPr>
      </w:pPr>
    </w:p>
    <w:p w14:paraId="2167B419">
      <w:pPr>
        <w:spacing w:line="400" w:lineRule="exact"/>
        <w:rPr>
          <w:b/>
          <w:sz w:val="36"/>
          <w:szCs w:val="36"/>
        </w:rPr>
      </w:pPr>
    </w:p>
    <w:p w14:paraId="31CD5742">
      <w:pPr>
        <w:spacing w:line="400" w:lineRule="exact"/>
        <w:rPr>
          <w:b/>
          <w:sz w:val="36"/>
          <w:szCs w:val="36"/>
        </w:rPr>
      </w:pPr>
    </w:p>
    <w:p w14:paraId="26F17E6D">
      <w:pPr>
        <w:spacing w:line="400" w:lineRule="exact"/>
        <w:rPr>
          <w:b/>
          <w:sz w:val="36"/>
          <w:szCs w:val="36"/>
        </w:rPr>
      </w:pPr>
    </w:p>
    <w:p w14:paraId="1AAAD12F">
      <w:pPr>
        <w:spacing w:line="400" w:lineRule="exact"/>
        <w:jc w:val="left"/>
        <w:rPr>
          <w:sz w:val="36"/>
          <w:szCs w:val="36"/>
        </w:rPr>
      </w:pPr>
    </w:p>
    <w:p w14:paraId="4F5AEABF">
      <w:pPr>
        <w:spacing w:line="400" w:lineRule="exact"/>
        <w:jc w:val="left"/>
        <w:rPr>
          <w:sz w:val="36"/>
          <w:szCs w:val="36"/>
        </w:rPr>
      </w:pPr>
    </w:p>
    <w:p w14:paraId="15FEB606">
      <w:pPr>
        <w:spacing w:line="400" w:lineRule="exact"/>
        <w:jc w:val="left"/>
        <w:rPr>
          <w:rFonts w:hint="eastAsia"/>
          <w:sz w:val="36"/>
          <w:szCs w:val="36"/>
        </w:rPr>
      </w:pPr>
    </w:p>
    <w:p w14:paraId="3FC77308">
      <w:pPr>
        <w:spacing w:line="400" w:lineRule="exact"/>
        <w:jc w:val="left"/>
        <w:rPr>
          <w:rFonts w:hint="eastAsia"/>
          <w:sz w:val="36"/>
          <w:szCs w:val="36"/>
        </w:rPr>
      </w:pPr>
    </w:p>
    <w:p w14:paraId="7B32B8E3">
      <w:pPr>
        <w:spacing w:line="400" w:lineRule="exact"/>
        <w:jc w:val="left"/>
        <w:rPr>
          <w:rFonts w:hint="eastAsia"/>
          <w:sz w:val="36"/>
          <w:szCs w:val="36"/>
        </w:rPr>
      </w:pPr>
    </w:p>
    <w:p w14:paraId="0F52164C">
      <w:pPr>
        <w:spacing w:line="400" w:lineRule="exact"/>
        <w:jc w:val="left"/>
        <w:rPr>
          <w:rFonts w:hint="eastAsia"/>
          <w:sz w:val="36"/>
          <w:szCs w:val="36"/>
        </w:rPr>
      </w:pPr>
    </w:p>
    <w:p w14:paraId="3EA1CFCD">
      <w:pPr>
        <w:spacing w:line="400" w:lineRule="exact"/>
        <w:jc w:val="left"/>
        <w:rPr>
          <w:sz w:val="36"/>
          <w:szCs w:val="36"/>
        </w:rPr>
      </w:pPr>
      <w:r>
        <w:rPr>
          <w:rFonts w:hint="eastAsia"/>
          <w:sz w:val="36"/>
          <w:szCs w:val="36"/>
        </w:rPr>
        <w:t>附件8</w:t>
      </w:r>
    </w:p>
    <w:p w14:paraId="490A155D">
      <w:pPr>
        <w:spacing w:line="400" w:lineRule="exact"/>
        <w:jc w:val="center"/>
        <w:rPr>
          <w:b/>
          <w:sz w:val="36"/>
          <w:szCs w:val="36"/>
        </w:rPr>
      </w:pPr>
    </w:p>
    <w:p w14:paraId="3E120819">
      <w:pPr>
        <w:spacing w:line="400" w:lineRule="exact"/>
        <w:jc w:val="center"/>
        <w:rPr>
          <w:rFonts w:ascii="宋体" w:hAnsi="宋体" w:cs="宋体"/>
          <w:b/>
          <w:sz w:val="36"/>
          <w:szCs w:val="36"/>
          <w:u w:val="double"/>
        </w:rPr>
      </w:pPr>
      <w:r>
        <w:rPr>
          <w:rFonts w:hint="eastAsia"/>
          <w:b/>
          <w:sz w:val="36"/>
          <w:szCs w:val="36"/>
        </w:rPr>
        <w:t>参加采购活动前三年内，在经营活动中没有重大违法记录声明书</w:t>
      </w:r>
    </w:p>
    <w:p w14:paraId="5D67B557">
      <w:pPr>
        <w:spacing w:line="400" w:lineRule="exact"/>
        <w:jc w:val="center"/>
        <w:rPr>
          <w:rFonts w:ascii="宋体" w:hAnsi="宋体" w:cs="宋体"/>
          <w:sz w:val="32"/>
          <w:szCs w:val="32"/>
          <w:u w:val="double"/>
        </w:rPr>
      </w:pPr>
    </w:p>
    <w:p w14:paraId="3CFB8B24">
      <w:pPr>
        <w:spacing w:line="400" w:lineRule="exact"/>
      </w:pPr>
    </w:p>
    <w:p w14:paraId="40FEBFAB">
      <w:pPr>
        <w:spacing w:line="400" w:lineRule="exact"/>
        <w:rPr>
          <w:rFonts w:cs="华文细黑"/>
          <w:sz w:val="24"/>
        </w:rPr>
      </w:pPr>
    </w:p>
    <w:p w14:paraId="02A156D5">
      <w:pPr>
        <w:pStyle w:val="8"/>
        <w:spacing w:line="400" w:lineRule="exact"/>
        <w:ind w:left="0" w:leftChars="0"/>
        <w:rPr>
          <w:rFonts w:cs="华文细黑"/>
          <w:bCs/>
          <w:sz w:val="24"/>
        </w:rPr>
      </w:pPr>
      <w:r>
        <w:rPr>
          <w:rFonts w:hint="eastAsia" w:hAnsi="宋体" w:cs="宋体"/>
          <w:b/>
          <w:sz w:val="24"/>
          <w:u w:val="single"/>
        </w:rPr>
        <w:t>乐山市疾病预防控制中心</w:t>
      </w:r>
      <w:r>
        <w:rPr>
          <w:rFonts w:hint="eastAsia" w:hAnsi="宋体" w:cs="华文细黑"/>
          <w:bCs/>
          <w:sz w:val="24"/>
        </w:rPr>
        <w:t>：</w:t>
      </w:r>
    </w:p>
    <w:p w14:paraId="032FFC44">
      <w:pPr>
        <w:widowControl/>
        <w:spacing w:before="100" w:beforeAutospacing="1" w:line="400" w:lineRule="exact"/>
        <w:ind w:firstLine="465"/>
        <w:jc w:val="left"/>
        <w:rPr>
          <w:rFonts w:cs="华文细黑"/>
          <w:sz w:val="24"/>
        </w:rPr>
      </w:pPr>
      <w:r>
        <w:rPr>
          <w:rFonts w:hint="eastAsia" w:hAnsi="宋体" w:cs="华文细黑"/>
          <w:sz w:val="24"/>
        </w:rPr>
        <w:t>我单位声明，在参加本项目</w:t>
      </w:r>
      <w:r>
        <w:rPr>
          <w:rFonts w:hint="eastAsia" w:hAnsi="宋体" w:cs="华文细黑"/>
          <w:bCs/>
          <w:sz w:val="24"/>
        </w:rPr>
        <w:t>“</w:t>
      </w:r>
      <w:r>
        <w:rPr>
          <w:rFonts w:hint="eastAsia" w:ascii="宋体" w:hAnsi="宋体" w:cs="宋体"/>
          <w:sz w:val="24"/>
          <w:u w:val="single"/>
        </w:rPr>
        <w:t xml:space="preserve">                 </w:t>
      </w:r>
      <w:r>
        <w:rPr>
          <w:rFonts w:hint="eastAsia" w:hAnsi="宋体" w:cs="华文细黑"/>
          <w:bCs/>
          <w:sz w:val="24"/>
        </w:rPr>
        <w:t>”（项目名称）项目</w:t>
      </w:r>
      <w:r>
        <w:rPr>
          <w:rFonts w:hint="eastAsia" w:ascii="宋体" w:hAnsi="宋体" w:cs="宋体"/>
          <w:bCs/>
          <w:sz w:val="24"/>
        </w:rPr>
        <w:t>（采购公告日期：</w:t>
      </w:r>
      <w:r>
        <w:rPr>
          <w:rFonts w:hint="eastAsia" w:ascii="宋体" w:hAnsi="宋体" w:cs="宋体"/>
          <w:bCs/>
          <w:sz w:val="24"/>
          <w:u w:val="single"/>
        </w:rPr>
        <w:t xml:space="preserve">   年   月   日</w:t>
      </w:r>
      <w:r>
        <w:rPr>
          <w:rFonts w:hint="eastAsia" w:ascii="宋体" w:hAnsi="宋体" w:cs="宋体"/>
          <w:bCs/>
          <w:sz w:val="24"/>
        </w:rPr>
        <w:t>）（包号：</w:t>
      </w:r>
      <w:r>
        <w:rPr>
          <w:rFonts w:hint="eastAsia" w:ascii="宋体" w:hAnsi="宋体" w:cs="宋体"/>
          <w:bCs/>
          <w:sz w:val="24"/>
          <w:u w:val="single"/>
        </w:rPr>
        <w:t xml:space="preserve">    </w:t>
      </w:r>
      <w:r>
        <w:rPr>
          <w:rFonts w:hint="eastAsia" w:ascii="宋体" w:hAnsi="宋体" w:cs="宋体"/>
          <w:bCs/>
          <w:sz w:val="24"/>
        </w:rPr>
        <w:t>）</w:t>
      </w:r>
      <w:r>
        <w:rPr>
          <w:rFonts w:hint="eastAsia" w:hAnsi="宋体" w:cs="华文细黑"/>
          <w:bCs/>
          <w:sz w:val="24"/>
        </w:rPr>
        <w:t>采购活动</w:t>
      </w:r>
      <w:r>
        <w:rPr>
          <w:rFonts w:hint="eastAsia" w:hAnsi="宋体" w:cs="华文细黑"/>
          <w:sz w:val="24"/>
        </w:rPr>
        <w:t>前三年内，在政府采购、招竞标活动和非政府采购及经营活动中无重大违法违规记录（含较大数额罚款）。若我单位虚假声明，将自行承担由此带来的一切后果（如取消比选响应及成交资格、法定时间内禁止参与贵中心采购比选等活动）。</w:t>
      </w:r>
    </w:p>
    <w:p w14:paraId="3B446FFC">
      <w:pPr>
        <w:widowControl/>
        <w:spacing w:before="100" w:beforeAutospacing="1" w:line="400" w:lineRule="exact"/>
        <w:ind w:firstLine="465"/>
        <w:jc w:val="left"/>
        <w:rPr>
          <w:rFonts w:cs="华文细黑"/>
          <w:sz w:val="24"/>
        </w:rPr>
      </w:pPr>
    </w:p>
    <w:p w14:paraId="2EF73CAB">
      <w:pPr>
        <w:widowControl/>
        <w:spacing w:before="100" w:beforeAutospacing="1" w:line="400" w:lineRule="exact"/>
        <w:ind w:firstLine="465"/>
        <w:jc w:val="left"/>
        <w:rPr>
          <w:rFonts w:cs="华文细黑"/>
          <w:sz w:val="24"/>
        </w:rPr>
      </w:pPr>
    </w:p>
    <w:p w14:paraId="33E162F1">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71EE6F24">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0CC3FA0C">
      <w:pPr>
        <w:spacing w:line="400" w:lineRule="exact"/>
        <w:rPr>
          <w:rFonts w:cs="华文细黑"/>
          <w:bCs/>
          <w:sz w:val="24"/>
          <w:u w:val="single"/>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F39C3A0">
      <w:pPr>
        <w:spacing w:line="400" w:lineRule="exact"/>
        <w:ind w:firstLine="480" w:firstLineChars="200"/>
        <w:rPr>
          <w:rFonts w:cs="华文细黑"/>
          <w:bCs/>
          <w:sz w:val="24"/>
          <w:u w:val="single"/>
        </w:rPr>
      </w:pPr>
    </w:p>
    <w:p w14:paraId="01D9E81E">
      <w:pPr>
        <w:rPr>
          <w:rFonts w:hAnsi="宋体" w:cs="宋体"/>
          <w:sz w:val="28"/>
          <w:szCs w:val="28"/>
        </w:rPr>
      </w:pPr>
    </w:p>
    <w:p w14:paraId="5C668081">
      <w:pPr>
        <w:rPr>
          <w:rFonts w:hAnsi="宋体" w:cs="宋体"/>
          <w:sz w:val="28"/>
          <w:szCs w:val="28"/>
        </w:rPr>
      </w:pPr>
    </w:p>
    <w:p w14:paraId="3B5684CD">
      <w:pPr>
        <w:rPr>
          <w:rFonts w:hAnsi="宋体" w:cs="宋体"/>
          <w:sz w:val="28"/>
          <w:szCs w:val="28"/>
        </w:rPr>
      </w:pPr>
    </w:p>
    <w:p w14:paraId="350463DA">
      <w:pPr>
        <w:rPr>
          <w:rFonts w:hAnsi="宋体" w:cs="宋体"/>
          <w:sz w:val="28"/>
          <w:szCs w:val="28"/>
        </w:rPr>
      </w:pPr>
    </w:p>
    <w:p w14:paraId="42851343">
      <w:pPr>
        <w:rPr>
          <w:rFonts w:hAnsi="宋体" w:cs="宋体"/>
          <w:sz w:val="28"/>
          <w:szCs w:val="28"/>
        </w:rPr>
      </w:pPr>
    </w:p>
    <w:p w14:paraId="784F7190">
      <w:pPr>
        <w:rPr>
          <w:rFonts w:hAnsi="宋体" w:cs="宋体"/>
          <w:sz w:val="28"/>
          <w:szCs w:val="28"/>
        </w:rPr>
      </w:pPr>
    </w:p>
    <w:p w14:paraId="0445296F">
      <w:pPr>
        <w:rPr>
          <w:rFonts w:hAnsi="宋体" w:cs="宋体"/>
          <w:sz w:val="28"/>
          <w:szCs w:val="28"/>
        </w:rPr>
      </w:pPr>
    </w:p>
    <w:p w14:paraId="256FB59F">
      <w:pPr>
        <w:pStyle w:val="8"/>
        <w:spacing w:line="400" w:lineRule="exact"/>
        <w:ind w:left="0" w:leftChars="0"/>
        <w:rPr>
          <w:rFonts w:ascii="宋体" w:hAnsi="宋体" w:cs="宋体"/>
          <w:sz w:val="28"/>
          <w:szCs w:val="28"/>
        </w:rPr>
      </w:pPr>
    </w:p>
    <w:p w14:paraId="62BEA97F">
      <w:pPr>
        <w:pStyle w:val="8"/>
        <w:spacing w:line="400" w:lineRule="exact"/>
        <w:ind w:left="0" w:leftChars="0"/>
        <w:rPr>
          <w:rFonts w:ascii="宋体" w:hAnsi="宋体" w:cs="宋体"/>
          <w:sz w:val="28"/>
          <w:szCs w:val="28"/>
        </w:rPr>
      </w:pPr>
    </w:p>
    <w:p w14:paraId="2EED3C1D">
      <w:pPr>
        <w:pStyle w:val="8"/>
        <w:spacing w:line="400" w:lineRule="exact"/>
        <w:ind w:left="0" w:leftChars="0"/>
        <w:rPr>
          <w:rFonts w:ascii="宋体" w:hAnsi="宋体" w:cs="宋体"/>
          <w:sz w:val="36"/>
          <w:szCs w:val="36"/>
        </w:rPr>
      </w:pPr>
      <w:r>
        <w:rPr>
          <w:rFonts w:hint="eastAsia" w:ascii="宋体" w:hAnsi="宋体" w:cs="宋体"/>
          <w:sz w:val="36"/>
          <w:szCs w:val="36"/>
        </w:rPr>
        <w:t>附件9</w:t>
      </w:r>
    </w:p>
    <w:p w14:paraId="5E699DB4">
      <w:pPr>
        <w:pStyle w:val="8"/>
        <w:spacing w:line="400" w:lineRule="exact"/>
        <w:ind w:left="0" w:leftChars="0"/>
        <w:jc w:val="center"/>
        <w:rPr>
          <w:rFonts w:ascii="宋体" w:hAnsi="宋体" w:cs="宋体"/>
          <w:b/>
          <w:sz w:val="36"/>
          <w:szCs w:val="36"/>
          <w:u w:val="single"/>
        </w:rPr>
      </w:pPr>
      <w:r>
        <w:rPr>
          <w:rFonts w:hint="eastAsia"/>
          <w:b/>
          <w:sz w:val="36"/>
          <w:szCs w:val="36"/>
        </w:rPr>
        <w:t>供</w:t>
      </w:r>
      <w:r>
        <w:rPr>
          <w:b/>
          <w:sz w:val="36"/>
          <w:szCs w:val="36"/>
        </w:rPr>
        <w:t>应商单位及其现任法定代表人</w:t>
      </w:r>
      <w:r>
        <w:rPr>
          <w:rFonts w:hint="eastAsia"/>
          <w:b/>
          <w:sz w:val="36"/>
          <w:szCs w:val="36"/>
        </w:rPr>
        <w:t>/</w:t>
      </w:r>
      <w:r>
        <w:rPr>
          <w:b/>
          <w:sz w:val="36"/>
          <w:szCs w:val="36"/>
        </w:rPr>
        <w:t>主要负责人不得具有行贿犯罪记录</w:t>
      </w:r>
      <w:r>
        <w:rPr>
          <w:rFonts w:hint="eastAsia"/>
          <w:b/>
          <w:sz w:val="36"/>
          <w:szCs w:val="36"/>
        </w:rPr>
        <w:t>的声明及承诺书</w:t>
      </w:r>
    </w:p>
    <w:p w14:paraId="7E15B31C">
      <w:pPr>
        <w:pStyle w:val="8"/>
        <w:spacing w:line="400" w:lineRule="exact"/>
        <w:ind w:left="0" w:leftChars="0"/>
        <w:rPr>
          <w:rFonts w:ascii="宋体" w:hAnsi="宋体" w:cs="宋体"/>
          <w:bCs/>
          <w:sz w:val="24"/>
        </w:rPr>
      </w:pPr>
      <w:r>
        <w:rPr>
          <w:rFonts w:hint="eastAsia" w:ascii="宋体" w:hAnsi="宋体" w:cs="宋体"/>
          <w:b/>
          <w:sz w:val="24"/>
          <w:u w:val="single"/>
        </w:rPr>
        <w:t>乐山市疾病预防控制中心</w:t>
      </w:r>
      <w:r>
        <w:rPr>
          <w:rFonts w:hint="eastAsia" w:ascii="宋体" w:hAnsi="宋体" w:cs="宋体"/>
          <w:bCs/>
          <w:sz w:val="24"/>
        </w:rPr>
        <w:t>：</w:t>
      </w:r>
    </w:p>
    <w:p w14:paraId="44C44875">
      <w:pPr>
        <w:pStyle w:val="8"/>
        <w:spacing w:line="400" w:lineRule="exact"/>
        <w:ind w:left="0" w:leftChars="0"/>
        <w:rPr>
          <w:rFonts w:ascii="宋体" w:hAnsi="宋体" w:cs="宋体"/>
          <w:bCs/>
          <w:sz w:val="24"/>
        </w:rPr>
      </w:pPr>
      <w:r>
        <w:rPr>
          <w:rFonts w:hint="eastAsia" w:ascii="宋体" w:hAnsi="宋体" w:cs="宋体"/>
          <w:bCs/>
          <w:sz w:val="24"/>
        </w:rPr>
        <w:t xml:space="preserve">    我单位在参加本项目“</w:t>
      </w:r>
      <w:r>
        <w:rPr>
          <w:rFonts w:hint="eastAsia" w:ascii="宋体" w:hAnsi="宋体" w:cs="宋体"/>
          <w:sz w:val="24"/>
          <w:u w:val="single"/>
        </w:rPr>
        <w:t xml:space="preserve">                 </w:t>
      </w:r>
      <w:r>
        <w:rPr>
          <w:rFonts w:hint="eastAsia" w:ascii="宋体" w:hAnsi="宋体" w:cs="宋体"/>
          <w:bCs/>
          <w:sz w:val="24"/>
        </w:rPr>
        <w:t>”（项目名称）项目（采购公告日期：</w:t>
      </w:r>
      <w:r>
        <w:rPr>
          <w:rFonts w:hint="eastAsia" w:ascii="宋体" w:hAnsi="宋体" w:cs="宋体"/>
          <w:bCs/>
          <w:sz w:val="24"/>
          <w:u w:val="single"/>
        </w:rPr>
        <w:t xml:space="preserve">   年   月   日</w:t>
      </w:r>
      <w:r>
        <w:rPr>
          <w:rFonts w:hint="eastAsia" w:ascii="宋体" w:hAnsi="宋体" w:cs="宋体"/>
          <w:bCs/>
          <w:sz w:val="24"/>
        </w:rPr>
        <w:t>）（包号：</w:t>
      </w:r>
      <w:r>
        <w:rPr>
          <w:rFonts w:hint="eastAsia" w:ascii="宋体" w:hAnsi="宋体" w:cs="宋体"/>
          <w:bCs/>
          <w:sz w:val="24"/>
          <w:u w:val="single"/>
        </w:rPr>
        <w:t xml:space="preserve">    </w:t>
      </w:r>
      <w:r>
        <w:rPr>
          <w:rFonts w:hint="eastAsia" w:ascii="宋体" w:hAnsi="宋体" w:cs="宋体"/>
          <w:bCs/>
          <w:sz w:val="24"/>
        </w:rPr>
        <w:t>）</w:t>
      </w:r>
      <w:r>
        <w:rPr>
          <w:rFonts w:hint="eastAsia" w:hAnsi="宋体" w:cs="宋体"/>
          <w:bCs/>
          <w:sz w:val="24"/>
        </w:rPr>
        <w:t>采购活动</w:t>
      </w:r>
      <w:r>
        <w:rPr>
          <w:rFonts w:hint="eastAsia" w:ascii="宋体" w:hAnsi="宋体" w:cs="宋体"/>
          <w:bCs/>
          <w:sz w:val="24"/>
        </w:rPr>
        <w:t>中，已认真阅读并认知了关于供应商单位及其现任法定代表人</w:t>
      </w:r>
      <w:r>
        <w:rPr>
          <w:rFonts w:hint="eastAsia" w:hAnsi="宋体" w:cs="宋体"/>
          <w:bCs/>
          <w:sz w:val="24"/>
        </w:rPr>
        <w:t>/</w:t>
      </w:r>
      <w:r>
        <w:rPr>
          <w:rFonts w:hint="eastAsia" w:ascii="宋体" w:hAnsi="宋体" w:cs="宋体"/>
          <w:bCs/>
          <w:sz w:val="24"/>
        </w:rPr>
        <w:t>主要负责人不得具有行贿犯罪记录方面的规定要求，在此我单位声明并承诺如下：</w:t>
      </w:r>
    </w:p>
    <w:p w14:paraId="51265995">
      <w:pPr>
        <w:pStyle w:val="8"/>
        <w:spacing w:line="400" w:lineRule="exact"/>
        <w:ind w:left="0" w:leftChars="0"/>
        <w:rPr>
          <w:rFonts w:ascii="宋体" w:hAnsi="宋体" w:cs="宋体"/>
          <w:bCs/>
          <w:sz w:val="24"/>
        </w:rPr>
      </w:pPr>
      <w:r>
        <w:rPr>
          <w:rFonts w:hint="eastAsia" w:ascii="宋体" w:hAnsi="宋体" w:cs="宋体"/>
          <w:bCs/>
          <w:sz w:val="24"/>
        </w:rPr>
        <w:t xml:space="preserve">   1、在参加本项目</w:t>
      </w:r>
      <w:r>
        <w:rPr>
          <w:rFonts w:hint="eastAsia" w:hAnsi="宋体" w:cs="宋体"/>
          <w:bCs/>
          <w:sz w:val="24"/>
        </w:rPr>
        <w:t>采购活动</w:t>
      </w:r>
      <w:r>
        <w:rPr>
          <w:rFonts w:hint="eastAsia" w:ascii="宋体" w:hAnsi="宋体" w:cs="宋体"/>
          <w:bCs/>
          <w:sz w:val="24"/>
        </w:rPr>
        <w:t>前十年内（单位注册不满十年的，按实计算），我单位及其现任法定代表人/主要负责人的行贿犯罪记录情况为：</w:t>
      </w:r>
      <w:r>
        <w:rPr>
          <w:rFonts w:hint="eastAsia" w:ascii="宋体" w:hAnsi="宋体" w:cs="宋体"/>
          <w:bCs/>
          <w:sz w:val="24"/>
          <w:u w:val="single"/>
        </w:rPr>
        <w:t xml:space="preserve">       </w:t>
      </w:r>
      <w:r>
        <w:rPr>
          <w:rFonts w:hint="eastAsia" w:ascii="宋体" w:hAnsi="宋体" w:cs="宋体"/>
          <w:bCs/>
          <w:sz w:val="24"/>
        </w:rPr>
        <w:t>（填写“具有”或“不具有”）行贿犯罪记录；我单位的现任法定代表人/主要负责人姓名为：</w:t>
      </w:r>
      <w:r>
        <w:rPr>
          <w:rFonts w:hint="eastAsia" w:ascii="宋体" w:hAnsi="宋体" w:cs="宋体"/>
          <w:bCs/>
          <w:sz w:val="24"/>
          <w:u w:val="single"/>
        </w:rPr>
        <w:t xml:space="preserve">                  </w:t>
      </w:r>
      <w:r>
        <w:rPr>
          <w:rFonts w:hint="eastAsia" w:ascii="宋体" w:hAnsi="宋体" w:cs="宋体"/>
          <w:bCs/>
          <w:sz w:val="24"/>
        </w:rPr>
        <w:t>，身份证号：</w:t>
      </w:r>
      <w:r>
        <w:rPr>
          <w:rFonts w:hint="eastAsia" w:ascii="宋体" w:hAnsi="宋体" w:cs="宋体"/>
          <w:bCs/>
          <w:sz w:val="24"/>
          <w:u w:val="single"/>
        </w:rPr>
        <w:t xml:space="preserve">                     </w:t>
      </w:r>
      <w:r>
        <w:rPr>
          <w:rFonts w:hint="eastAsia" w:ascii="宋体" w:hAnsi="宋体" w:cs="宋体"/>
          <w:bCs/>
          <w:sz w:val="24"/>
        </w:rPr>
        <w:t xml:space="preserve"> 。  </w:t>
      </w:r>
    </w:p>
    <w:p w14:paraId="1DFC5F0B">
      <w:pPr>
        <w:pStyle w:val="8"/>
        <w:spacing w:line="400" w:lineRule="exact"/>
        <w:ind w:left="0" w:leftChars="0"/>
        <w:rPr>
          <w:rFonts w:ascii="宋体" w:hAnsi="宋体" w:cs="宋体"/>
          <w:bCs/>
          <w:sz w:val="24"/>
        </w:rPr>
      </w:pPr>
      <w:r>
        <w:rPr>
          <w:rFonts w:hint="eastAsia" w:ascii="宋体" w:hAnsi="宋体" w:cs="宋体"/>
          <w:bCs/>
          <w:sz w:val="24"/>
        </w:rPr>
        <w:t xml:space="preserve">    2、如若</w:t>
      </w:r>
      <w:r>
        <w:rPr>
          <w:rFonts w:hint="eastAsia" w:hAnsi="宋体" w:cs="宋体"/>
          <w:bCs/>
          <w:sz w:val="24"/>
        </w:rPr>
        <w:t>成交</w:t>
      </w:r>
      <w:r>
        <w:rPr>
          <w:rFonts w:hint="eastAsia" w:ascii="宋体" w:hAnsi="宋体" w:cs="宋体"/>
          <w:bCs/>
          <w:sz w:val="24"/>
        </w:rPr>
        <w:t>，我单位将在签订合同前向采购人提交行贿犯罪记录查询结果，查询范围为：我单位及其现任法定代表人/主要负责人；查询时限为：</w:t>
      </w:r>
      <w:r>
        <w:rPr>
          <w:rFonts w:hint="eastAsia" w:hAnsi="宋体" w:cs="宋体"/>
          <w:bCs/>
          <w:sz w:val="24"/>
        </w:rPr>
        <w:t>比选</w:t>
      </w:r>
      <w:r>
        <w:rPr>
          <w:rFonts w:hint="eastAsia" w:ascii="宋体" w:hAnsi="宋体" w:cs="宋体"/>
          <w:bCs/>
          <w:sz w:val="24"/>
        </w:rPr>
        <w:t>前十年内（单位注册不满十年的，按实计算）。</w:t>
      </w:r>
    </w:p>
    <w:p w14:paraId="21858483">
      <w:pPr>
        <w:pStyle w:val="8"/>
        <w:spacing w:line="400" w:lineRule="exact"/>
        <w:ind w:left="0" w:leftChars="0"/>
        <w:rPr>
          <w:rFonts w:ascii="宋体" w:hAnsi="宋体" w:cs="宋体"/>
          <w:bCs/>
          <w:sz w:val="24"/>
        </w:rPr>
      </w:pPr>
      <w:r>
        <w:rPr>
          <w:rFonts w:hint="eastAsia" w:ascii="宋体" w:hAnsi="宋体" w:cs="宋体"/>
          <w:bCs/>
          <w:sz w:val="24"/>
        </w:rPr>
        <w:t xml:space="preserve">    3、如若我单位及现任法定代表人/主要负责人地规定期限内具有行贿犯罪记录，我单位承担如下：</w:t>
      </w:r>
    </w:p>
    <w:p w14:paraId="41B22EBB">
      <w:pPr>
        <w:pStyle w:val="8"/>
        <w:spacing w:line="400" w:lineRule="exact"/>
        <w:ind w:left="0" w:leftChars="0" w:firstLine="480"/>
        <w:rPr>
          <w:rFonts w:ascii="宋体" w:hAnsi="宋体" w:cs="宋体"/>
          <w:bCs/>
          <w:sz w:val="24"/>
        </w:rPr>
      </w:pPr>
      <w:r>
        <w:rPr>
          <w:rFonts w:hint="eastAsia" w:ascii="宋体" w:hAnsi="宋体" w:cs="宋体"/>
          <w:bCs/>
          <w:sz w:val="24"/>
        </w:rPr>
        <w:t xml:space="preserve">  1）成交后未签订采购合同的，认定成交无效；</w:t>
      </w:r>
    </w:p>
    <w:p w14:paraId="7452B066">
      <w:pPr>
        <w:pStyle w:val="8"/>
        <w:spacing w:line="400" w:lineRule="exact"/>
        <w:ind w:left="0" w:leftChars="0" w:firstLine="480"/>
        <w:rPr>
          <w:rFonts w:ascii="宋体" w:hAnsi="宋体" w:cs="宋体"/>
          <w:bCs/>
          <w:sz w:val="24"/>
        </w:rPr>
      </w:pPr>
      <w:r>
        <w:rPr>
          <w:rFonts w:hint="eastAsia" w:ascii="宋体" w:hAnsi="宋体" w:cs="宋体"/>
          <w:bCs/>
          <w:sz w:val="24"/>
        </w:rPr>
        <w:t xml:space="preserve">  2）按提供虚假材料谋取</w:t>
      </w:r>
      <w:r>
        <w:rPr>
          <w:rFonts w:hint="eastAsia" w:hAnsi="宋体" w:cs="宋体"/>
          <w:bCs/>
          <w:sz w:val="24"/>
        </w:rPr>
        <w:t>成交</w:t>
      </w:r>
      <w:r>
        <w:rPr>
          <w:rFonts w:hint="eastAsia" w:ascii="宋体" w:hAnsi="宋体" w:cs="宋体"/>
          <w:bCs/>
          <w:sz w:val="24"/>
        </w:rPr>
        <w:t>处理；</w:t>
      </w:r>
    </w:p>
    <w:p w14:paraId="3099F5BB">
      <w:pPr>
        <w:pStyle w:val="8"/>
        <w:spacing w:line="400" w:lineRule="exact"/>
        <w:ind w:left="0" w:leftChars="0" w:firstLine="480"/>
        <w:rPr>
          <w:rFonts w:ascii="宋体" w:hAnsi="宋体" w:cs="宋体"/>
          <w:bCs/>
          <w:sz w:val="24"/>
        </w:rPr>
      </w:pPr>
      <w:r>
        <w:rPr>
          <w:rFonts w:hint="eastAsia" w:ascii="宋体" w:hAnsi="宋体" w:cs="宋体"/>
          <w:bCs/>
          <w:sz w:val="24"/>
        </w:rPr>
        <w:t xml:space="preserve">  3）</w:t>
      </w:r>
      <w:r>
        <w:rPr>
          <w:rFonts w:hint="eastAsia" w:hAnsi="宋体" w:cs="宋体"/>
          <w:bCs/>
          <w:sz w:val="24"/>
        </w:rPr>
        <w:t>本项目</w:t>
      </w:r>
      <w:r>
        <w:rPr>
          <w:rFonts w:hint="eastAsia" w:ascii="宋体" w:hAnsi="宋体" w:cs="宋体"/>
          <w:bCs/>
          <w:sz w:val="24"/>
        </w:rPr>
        <w:t>规定的其他应当承担的处理；</w:t>
      </w:r>
    </w:p>
    <w:p w14:paraId="7A0BB0C4">
      <w:pPr>
        <w:pStyle w:val="8"/>
        <w:spacing w:line="400" w:lineRule="exact"/>
        <w:ind w:left="0" w:leftChars="0"/>
        <w:rPr>
          <w:rFonts w:ascii="宋体" w:hAnsi="宋体" w:cs="宋体"/>
          <w:bCs/>
          <w:sz w:val="24"/>
        </w:rPr>
      </w:pPr>
      <w:r>
        <w:rPr>
          <w:rFonts w:hint="eastAsia" w:ascii="宋体" w:hAnsi="宋体" w:cs="宋体"/>
          <w:bCs/>
          <w:sz w:val="24"/>
        </w:rPr>
        <w:t xml:space="preserve">      4）相关法律法规规定的其他应当承担的相关处罚；</w:t>
      </w:r>
    </w:p>
    <w:p w14:paraId="313BAA03">
      <w:pPr>
        <w:pStyle w:val="8"/>
        <w:spacing w:line="400" w:lineRule="exact"/>
        <w:ind w:left="0" w:leftChars="0"/>
        <w:rPr>
          <w:rFonts w:ascii="宋体" w:hAnsi="宋体" w:cs="宋体"/>
          <w:bCs/>
          <w:sz w:val="24"/>
        </w:rPr>
      </w:pPr>
      <w:r>
        <w:rPr>
          <w:rFonts w:hint="eastAsia" w:ascii="宋体" w:hAnsi="宋体" w:cs="宋体"/>
          <w:bCs/>
          <w:sz w:val="24"/>
        </w:rPr>
        <w:t xml:space="preserve">    4、如若我单位伪造、变造行贿犯罪档案查询结果告知函的，按相关法律、法规、规范性文件的规定处理，构成犯罪的，依法追究刑事责任。</w:t>
      </w:r>
    </w:p>
    <w:p w14:paraId="1EC1E443">
      <w:pPr>
        <w:pStyle w:val="8"/>
        <w:spacing w:line="400" w:lineRule="exact"/>
        <w:ind w:left="0" w:leftChars="0"/>
        <w:rPr>
          <w:rFonts w:ascii="宋体" w:hAnsi="宋体" w:cs="宋体"/>
          <w:sz w:val="24"/>
        </w:rPr>
      </w:pPr>
      <w:r>
        <w:rPr>
          <w:rFonts w:hint="eastAsia" w:ascii="宋体" w:hAnsi="宋体" w:cs="宋体"/>
          <w:bCs/>
          <w:sz w:val="24"/>
        </w:rPr>
        <w:t xml:space="preserve">    5、其他未尽事项按现行相关法律法规规定执行。</w:t>
      </w:r>
    </w:p>
    <w:p w14:paraId="115C0A06">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55D41A84">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368D1497">
      <w:pPr>
        <w:spacing w:line="400" w:lineRule="exact"/>
        <w:rPr>
          <w:rFonts w:ascii="宋体" w:hAnsi="宋体" w:cs="宋体"/>
          <w:sz w:val="24"/>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7BD457E">
      <w:pPr>
        <w:spacing w:line="400" w:lineRule="exact"/>
        <w:rPr>
          <w:b/>
          <w:i/>
          <w:iCs/>
          <w:sz w:val="32"/>
          <w:szCs w:val="32"/>
          <w:u w:val="single"/>
        </w:rPr>
      </w:pPr>
      <w:r>
        <w:rPr>
          <w:rFonts w:hint="eastAsia" w:ascii="宋体" w:hAnsi="宋体" w:cs="宋体"/>
          <w:b/>
          <w:iCs/>
          <w:u w:val="double"/>
        </w:rPr>
        <w:t>注：本声明及承诺中的法定代表人/主要负责人，</w:t>
      </w:r>
      <w:r>
        <w:rPr>
          <w:rFonts w:hint="eastAsia" w:hAnsi="宋体" w:cs="宋体"/>
          <w:b/>
          <w:iCs/>
          <w:u w:val="double"/>
        </w:rPr>
        <w:t>供应商</w:t>
      </w:r>
      <w:r>
        <w:rPr>
          <w:rFonts w:hint="eastAsia" w:ascii="宋体" w:hAnsi="宋体" w:cs="宋体"/>
          <w:b/>
          <w:iCs/>
          <w:u w:val="double"/>
        </w:rPr>
        <w:t>在</w:t>
      </w:r>
      <w:r>
        <w:rPr>
          <w:rFonts w:hint="eastAsia" w:hAnsi="宋体" w:cs="宋体"/>
          <w:b/>
          <w:iCs/>
          <w:u w:val="double"/>
        </w:rPr>
        <w:t>谈判</w:t>
      </w:r>
      <w:r>
        <w:rPr>
          <w:rFonts w:hint="eastAsia" w:ascii="宋体" w:hAnsi="宋体" w:cs="宋体"/>
          <w:b/>
          <w:iCs/>
          <w:u w:val="double"/>
        </w:rPr>
        <w:t>响应时应当根据自身情况进行区分，</w:t>
      </w:r>
      <w:r>
        <w:rPr>
          <w:rFonts w:hint="eastAsia" w:hAnsi="宋体" w:cs="宋体"/>
          <w:b/>
          <w:iCs/>
          <w:u w:val="double"/>
        </w:rPr>
        <w:t>供应商</w:t>
      </w:r>
      <w:r>
        <w:rPr>
          <w:rFonts w:hint="eastAsia" w:ascii="宋体" w:hAnsi="宋体" w:cs="宋体"/>
          <w:b/>
          <w:iCs/>
          <w:u w:val="double"/>
        </w:rPr>
        <w:t>为法人单位的，此处为法定代表人；</w:t>
      </w:r>
      <w:r>
        <w:rPr>
          <w:rFonts w:hint="eastAsia" w:hAnsi="宋体" w:cs="宋体"/>
          <w:b/>
          <w:iCs/>
          <w:u w:val="double"/>
        </w:rPr>
        <w:t>供应商</w:t>
      </w:r>
      <w:r>
        <w:rPr>
          <w:rFonts w:hint="eastAsia" w:ascii="宋体" w:hAnsi="宋体" w:cs="宋体"/>
          <w:b/>
          <w:iCs/>
          <w:u w:val="double"/>
        </w:rPr>
        <w:t>为其他组织的（如分支机构等），此处为主要负责人；自然人</w:t>
      </w:r>
      <w:r>
        <w:rPr>
          <w:rFonts w:hint="eastAsia" w:hAnsi="宋体" w:cs="宋体"/>
          <w:b/>
          <w:iCs/>
          <w:u w:val="double"/>
        </w:rPr>
        <w:t>竞标</w:t>
      </w:r>
      <w:r>
        <w:rPr>
          <w:rFonts w:hint="eastAsia" w:ascii="宋体" w:hAnsi="宋体" w:cs="宋体"/>
          <w:b/>
          <w:iCs/>
          <w:u w:val="double"/>
        </w:rPr>
        <w:t>的，参照法定代表人编制。</w:t>
      </w:r>
    </w:p>
    <w:p w14:paraId="7CCEA2A1">
      <w:pPr>
        <w:rPr>
          <w:rFonts w:hAnsi="宋体" w:cs="宋体"/>
          <w:sz w:val="36"/>
          <w:szCs w:val="36"/>
        </w:rPr>
      </w:pPr>
      <w:r>
        <w:rPr>
          <w:rFonts w:hint="eastAsia" w:hAnsi="宋体" w:cs="宋体"/>
          <w:sz w:val="36"/>
          <w:szCs w:val="36"/>
        </w:rPr>
        <w:t>附件10</w:t>
      </w:r>
    </w:p>
    <w:p w14:paraId="7EC3B0BD">
      <w:pPr>
        <w:spacing w:line="400" w:lineRule="exact"/>
        <w:jc w:val="center"/>
        <w:rPr>
          <w:rFonts w:ascii="宋体" w:hAnsi="宋体" w:cs="宋体"/>
          <w:b/>
          <w:sz w:val="36"/>
          <w:szCs w:val="36"/>
          <w:u w:val="double"/>
        </w:rPr>
      </w:pPr>
      <w:r>
        <w:rPr>
          <w:rFonts w:hint="eastAsia"/>
          <w:b/>
          <w:sz w:val="36"/>
          <w:szCs w:val="36"/>
        </w:rPr>
        <w:t>具有履行合同所必须的设备和专业技术能力的承诺书</w:t>
      </w:r>
    </w:p>
    <w:p w14:paraId="4130891F">
      <w:pPr>
        <w:spacing w:line="400" w:lineRule="exact"/>
        <w:rPr>
          <w:rFonts w:cs="华文细黑"/>
          <w:sz w:val="24"/>
        </w:rPr>
      </w:pPr>
    </w:p>
    <w:p w14:paraId="2BFFB24F">
      <w:pPr>
        <w:pStyle w:val="8"/>
        <w:spacing w:line="400" w:lineRule="exact"/>
        <w:ind w:left="0" w:leftChars="0"/>
        <w:rPr>
          <w:rFonts w:cs="华文细黑"/>
          <w:bCs/>
          <w:sz w:val="24"/>
        </w:rPr>
      </w:pPr>
      <w:r>
        <w:rPr>
          <w:rFonts w:hint="eastAsia" w:hAnsi="宋体" w:cs="宋体"/>
          <w:b/>
          <w:sz w:val="24"/>
          <w:u w:val="single"/>
        </w:rPr>
        <w:t>乐山市疾病预防控制中心</w:t>
      </w:r>
      <w:r>
        <w:rPr>
          <w:rFonts w:hint="eastAsia" w:hAnsi="宋体" w:cs="华文细黑"/>
          <w:bCs/>
          <w:sz w:val="24"/>
        </w:rPr>
        <w:t>：</w:t>
      </w:r>
    </w:p>
    <w:p w14:paraId="18A9DE0A">
      <w:pPr>
        <w:widowControl/>
        <w:spacing w:before="100" w:beforeAutospacing="1" w:line="400" w:lineRule="exact"/>
        <w:ind w:firstLine="480" w:firstLineChars="200"/>
        <w:jc w:val="left"/>
        <w:rPr>
          <w:rFonts w:cs="华文细黑"/>
          <w:sz w:val="24"/>
        </w:rPr>
      </w:pPr>
      <w:r>
        <w:rPr>
          <w:rFonts w:hint="eastAsia" w:hAnsi="宋体" w:cs="华文细黑"/>
          <w:sz w:val="24"/>
        </w:rPr>
        <w:t>我单位就本项目</w:t>
      </w:r>
      <w:r>
        <w:rPr>
          <w:rFonts w:hint="eastAsia" w:hAnsi="宋体" w:cs="华文细黑"/>
          <w:bCs/>
          <w:sz w:val="24"/>
        </w:rPr>
        <w:t>“</w:t>
      </w:r>
      <w:r>
        <w:rPr>
          <w:rFonts w:hint="eastAsia" w:ascii="宋体" w:hAnsi="宋体" w:cs="宋体"/>
          <w:sz w:val="24"/>
          <w:u w:val="single"/>
        </w:rPr>
        <w:t xml:space="preserve">                 </w:t>
      </w:r>
      <w:r>
        <w:rPr>
          <w:rFonts w:hint="eastAsia" w:hAnsi="宋体" w:cs="华文细黑"/>
          <w:bCs/>
          <w:sz w:val="24"/>
        </w:rPr>
        <w:t>”（项目名称）项目</w:t>
      </w:r>
      <w:r>
        <w:rPr>
          <w:rFonts w:hint="eastAsia" w:ascii="宋体" w:hAnsi="宋体" w:cs="宋体"/>
          <w:bCs/>
          <w:sz w:val="24"/>
        </w:rPr>
        <w:t>（采购公告日期：</w:t>
      </w:r>
      <w:r>
        <w:rPr>
          <w:rFonts w:hint="eastAsia" w:ascii="宋体" w:hAnsi="宋体" w:cs="宋体"/>
          <w:bCs/>
          <w:sz w:val="24"/>
          <w:u w:val="single"/>
        </w:rPr>
        <w:t xml:space="preserve">   年   月   日</w:t>
      </w:r>
      <w:r>
        <w:rPr>
          <w:rFonts w:hint="eastAsia" w:ascii="宋体" w:hAnsi="宋体" w:cs="宋体"/>
          <w:bCs/>
          <w:sz w:val="24"/>
        </w:rPr>
        <w:t>）（包号：</w:t>
      </w:r>
      <w:r>
        <w:rPr>
          <w:rFonts w:hint="eastAsia" w:ascii="宋体" w:hAnsi="宋体" w:cs="宋体"/>
          <w:bCs/>
          <w:sz w:val="24"/>
          <w:u w:val="single"/>
        </w:rPr>
        <w:t xml:space="preserve">     </w:t>
      </w:r>
      <w:r>
        <w:rPr>
          <w:rFonts w:hint="eastAsia" w:ascii="宋体" w:hAnsi="宋体" w:cs="宋体"/>
          <w:bCs/>
          <w:sz w:val="24"/>
        </w:rPr>
        <w:t>）</w:t>
      </w:r>
      <w:r>
        <w:rPr>
          <w:rFonts w:hint="eastAsia" w:hAnsi="宋体" w:cs="华文细黑"/>
          <w:sz w:val="24"/>
        </w:rPr>
        <w:t>的采购内容、设备和专业技术能力要求进行了认真的阅读和充分的理解。</w:t>
      </w:r>
    </w:p>
    <w:p w14:paraId="42FF480B">
      <w:pPr>
        <w:widowControl/>
        <w:spacing w:before="100" w:beforeAutospacing="1" w:line="400" w:lineRule="exact"/>
        <w:ind w:firstLine="360" w:firstLineChars="150"/>
        <w:jc w:val="left"/>
        <w:rPr>
          <w:rFonts w:cs="华文细黑"/>
          <w:sz w:val="24"/>
        </w:rPr>
      </w:pPr>
      <w:r>
        <w:rPr>
          <w:rFonts w:hint="eastAsia" w:hAnsi="宋体" w:cs="华文细黑"/>
          <w:sz w:val="24"/>
        </w:rPr>
        <w:t>我单位在此郑重承诺：我单位完全具有履行本项目合同所必须的设备和专业技术能力，若因我单位在本项目所投入的设备和专业技术能力原因致使本项目合同履行造成的采购人损失以及按国家采购法律、法规及合同条款规定的一切违约责任，我单位自愿全部承担。</w:t>
      </w:r>
    </w:p>
    <w:p w14:paraId="6302A8B6">
      <w:pPr>
        <w:widowControl/>
        <w:spacing w:before="100" w:beforeAutospacing="1" w:line="400" w:lineRule="exact"/>
        <w:ind w:firstLine="360" w:firstLineChars="150"/>
        <w:jc w:val="left"/>
        <w:rPr>
          <w:rFonts w:cs="华文细黑"/>
          <w:sz w:val="24"/>
        </w:rPr>
      </w:pPr>
    </w:p>
    <w:p w14:paraId="5364A5AF">
      <w:pPr>
        <w:widowControl/>
        <w:spacing w:before="100" w:beforeAutospacing="1" w:line="400" w:lineRule="exact"/>
        <w:ind w:firstLine="360" w:firstLineChars="150"/>
        <w:jc w:val="left"/>
        <w:rPr>
          <w:rFonts w:cs="华文细黑"/>
          <w:sz w:val="24"/>
        </w:rPr>
      </w:pPr>
    </w:p>
    <w:p w14:paraId="15D6B221">
      <w:pPr>
        <w:widowControl/>
        <w:spacing w:before="100" w:beforeAutospacing="1" w:line="400" w:lineRule="exact"/>
        <w:ind w:firstLine="360" w:firstLineChars="150"/>
        <w:jc w:val="left"/>
        <w:rPr>
          <w:rFonts w:cs="华文细黑"/>
          <w:sz w:val="24"/>
        </w:rPr>
      </w:pPr>
    </w:p>
    <w:p w14:paraId="4AC49406">
      <w:pPr>
        <w:widowControl/>
        <w:spacing w:before="100" w:beforeAutospacing="1" w:line="400" w:lineRule="exact"/>
        <w:ind w:firstLine="360" w:firstLineChars="150"/>
        <w:jc w:val="left"/>
        <w:rPr>
          <w:rFonts w:cs="华文细黑"/>
          <w:sz w:val="24"/>
        </w:rPr>
      </w:pPr>
    </w:p>
    <w:p w14:paraId="33E5E6B9">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11D9D13C">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420B5C16">
      <w:pPr>
        <w:spacing w:line="400" w:lineRule="exact"/>
        <w:rPr>
          <w:rFonts w:cs="华文细黑"/>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F0BD91F">
      <w:pPr>
        <w:rPr>
          <w:rFonts w:hAnsi="宋体" w:cs="宋体"/>
          <w:sz w:val="28"/>
          <w:szCs w:val="28"/>
        </w:rPr>
      </w:pPr>
      <w:r>
        <w:rPr>
          <w:rFonts w:hint="eastAsia" w:hAnsi="宋体" w:cs="宋体"/>
          <w:sz w:val="28"/>
          <w:szCs w:val="28"/>
        </w:rPr>
        <w:t xml:space="preserve"> </w:t>
      </w:r>
    </w:p>
    <w:p w14:paraId="6F3F16A4">
      <w:pPr>
        <w:rPr>
          <w:rFonts w:hAnsi="宋体" w:cs="宋体"/>
          <w:sz w:val="28"/>
          <w:szCs w:val="28"/>
        </w:rPr>
      </w:pPr>
    </w:p>
    <w:p w14:paraId="5C77BE9B">
      <w:pPr>
        <w:rPr>
          <w:rFonts w:hAnsi="宋体" w:cs="宋体"/>
          <w:sz w:val="28"/>
          <w:szCs w:val="28"/>
        </w:rPr>
      </w:pPr>
    </w:p>
    <w:p w14:paraId="09D15D4E">
      <w:pPr>
        <w:rPr>
          <w:rFonts w:hAnsi="宋体" w:cs="宋体"/>
          <w:sz w:val="28"/>
          <w:szCs w:val="28"/>
        </w:rPr>
      </w:pPr>
    </w:p>
    <w:p w14:paraId="74E64D73">
      <w:pPr>
        <w:keepNext/>
        <w:keepLines/>
        <w:spacing w:before="260" w:after="260" w:line="400" w:lineRule="exact"/>
        <w:jc w:val="left"/>
        <w:outlineLvl w:val="2"/>
        <w:rPr>
          <w:rFonts w:ascii="宋体"/>
          <w:b/>
          <w:bCs/>
          <w:kern w:val="0"/>
          <w:sz w:val="36"/>
          <w:szCs w:val="36"/>
        </w:rPr>
      </w:pPr>
      <w:r>
        <w:rPr>
          <w:rFonts w:hint="eastAsia" w:hAnsi="宋体" w:cs="宋体"/>
          <w:sz w:val="36"/>
          <w:szCs w:val="36"/>
        </w:rPr>
        <w:t>附件11</w:t>
      </w:r>
    </w:p>
    <w:p w14:paraId="50865EAC">
      <w:pPr>
        <w:keepNext/>
        <w:keepLines/>
        <w:spacing w:before="260" w:after="260" w:line="400" w:lineRule="exact"/>
        <w:jc w:val="center"/>
        <w:outlineLvl w:val="2"/>
        <w:rPr>
          <w:rFonts w:ascii="宋体"/>
          <w:b/>
          <w:bCs/>
          <w:kern w:val="0"/>
          <w:sz w:val="32"/>
          <w:szCs w:val="32"/>
        </w:rPr>
      </w:pPr>
      <w:r>
        <w:rPr>
          <w:rFonts w:hint="eastAsia" w:ascii="宋体"/>
          <w:b/>
          <w:bCs/>
          <w:kern w:val="0"/>
          <w:sz w:val="32"/>
          <w:szCs w:val="32"/>
        </w:rPr>
        <w:t>采购文件实质性要求响应函</w:t>
      </w:r>
    </w:p>
    <w:p w14:paraId="59077632">
      <w:pPr>
        <w:spacing w:line="400" w:lineRule="exact"/>
        <w:jc w:val="left"/>
        <w:rPr>
          <w:rFonts w:ascii="宋体" w:hAnsi="宋体" w:cs="宋体"/>
          <w:kern w:val="0"/>
          <w:sz w:val="24"/>
          <w:szCs w:val="24"/>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p w14:paraId="08BE48E7">
      <w:pPr>
        <w:spacing w:line="400" w:lineRule="exact"/>
        <w:jc w:val="left"/>
        <w:rPr>
          <w:rFonts w:ascii="宋体" w:hAnsi="宋体" w:cs="宋体"/>
          <w:kern w:val="0"/>
          <w:sz w:val="24"/>
          <w:szCs w:val="24"/>
        </w:rPr>
      </w:pPr>
      <w:r>
        <w:rPr>
          <w:rFonts w:hint="eastAsia" w:ascii="Times New Roman" w:hAnsi="宋体" w:cs="华文细黑"/>
          <w:sz w:val="24"/>
          <w:szCs w:val="24"/>
        </w:rPr>
        <w:t xml:space="preserve">                                             </w:t>
      </w:r>
    </w:p>
    <w:tbl>
      <w:tblPr>
        <w:tblStyle w:val="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402"/>
        <w:gridCol w:w="2693"/>
        <w:gridCol w:w="1418"/>
      </w:tblGrid>
      <w:tr w14:paraId="556FD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09" w:type="dxa"/>
            <w:vAlign w:val="center"/>
          </w:tcPr>
          <w:p w14:paraId="2A19556D">
            <w:pPr>
              <w:spacing w:line="400" w:lineRule="exact"/>
              <w:jc w:val="center"/>
              <w:rPr>
                <w:rFonts w:ascii="宋体" w:hAnsi="宋体" w:cs="华文细黑"/>
                <w:sz w:val="24"/>
                <w:szCs w:val="24"/>
              </w:rPr>
            </w:pPr>
            <w:r>
              <w:rPr>
                <w:rFonts w:hint="eastAsia" w:ascii="宋体" w:hAnsi="宋体" w:cs="华文细黑"/>
                <w:sz w:val="24"/>
                <w:szCs w:val="24"/>
              </w:rPr>
              <w:t>序号</w:t>
            </w:r>
          </w:p>
        </w:tc>
        <w:tc>
          <w:tcPr>
            <w:tcW w:w="3402" w:type="dxa"/>
            <w:vAlign w:val="center"/>
          </w:tcPr>
          <w:p w14:paraId="12654A77">
            <w:pPr>
              <w:spacing w:line="400" w:lineRule="exact"/>
              <w:jc w:val="center"/>
              <w:rPr>
                <w:rFonts w:ascii="宋体" w:hAnsi="宋体" w:cs="华文细黑"/>
                <w:sz w:val="24"/>
                <w:szCs w:val="24"/>
              </w:rPr>
            </w:pPr>
            <w:r>
              <w:rPr>
                <w:rFonts w:hint="eastAsia" w:ascii="宋体" w:hAnsi="宋体" w:cs="华文细黑"/>
                <w:sz w:val="24"/>
                <w:szCs w:val="24"/>
              </w:rPr>
              <w:t>采购项目要求</w:t>
            </w:r>
          </w:p>
        </w:tc>
        <w:tc>
          <w:tcPr>
            <w:tcW w:w="2693" w:type="dxa"/>
            <w:vAlign w:val="center"/>
          </w:tcPr>
          <w:p w14:paraId="076DD95D">
            <w:pPr>
              <w:spacing w:line="400" w:lineRule="exact"/>
              <w:jc w:val="center"/>
              <w:rPr>
                <w:rFonts w:ascii="宋体" w:hAnsi="宋体" w:cs="华文细黑"/>
                <w:sz w:val="24"/>
                <w:szCs w:val="24"/>
              </w:rPr>
            </w:pPr>
            <w:r>
              <w:rPr>
                <w:rFonts w:hint="eastAsia" w:ascii="宋体" w:hAnsi="宋体" w:cs="华文细黑"/>
                <w:sz w:val="24"/>
                <w:szCs w:val="24"/>
              </w:rPr>
              <w:t>响应应答</w:t>
            </w:r>
          </w:p>
        </w:tc>
        <w:tc>
          <w:tcPr>
            <w:tcW w:w="1418" w:type="dxa"/>
            <w:vAlign w:val="center"/>
          </w:tcPr>
          <w:p w14:paraId="3EEDFF24">
            <w:pPr>
              <w:spacing w:line="400" w:lineRule="exact"/>
              <w:jc w:val="center"/>
              <w:rPr>
                <w:rFonts w:ascii="宋体" w:hAnsi="宋体" w:cs="华文细黑"/>
                <w:sz w:val="24"/>
                <w:szCs w:val="24"/>
              </w:rPr>
            </w:pPr>
            <w:r>
              <w:rPr>
                <w:rFonts w:hint="eastAsia" w:ascii="宋体" w:hAnsi="宋体" w:cs="华文细黑"/>
                <w:sz w:val="24"/>
                <w:szCs w:val="24"/>
              </w:rPr>
              <w:t>偏离情况</w:t>
            </w:r>
          </w:p>
        </w:tc>
      </w:tr>
      <w:tr w14:paraId="69DB8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22BE7A86">
            <w:pPr>
              <w:spacing w:line="400" w:lineRule="exact"/>
              <w:jc w:val="center"/>
              <w:rPr>
                <w:rFonts w:ascii="宋体" w:hAnsi="宋体" w:cs="华文细黑"/>
                <w:sz w:val="24"/>
                <w:szCs w:val="24"/>
              </w:rPr>
            </w:pPr>
            <w:r>
              <w:rPr>
                <w:rFonts w:hint="eastAsia" w:ascii="宋体" w:hAnsi="宋体" w:cs="华文细黑"/>
                <w:sz w:val="24"/>
                <w:szCs w:val="24"/>
              </w:rPr>
              <w:t>1</w:t>
            </w:r>
          </w:p>
        </w:tc>
        <w:tc>
          <w:tcPr>
            <w:tcW w:w="3402" w:type="dxa"/>
            <w:vAlign w:val="center"/>
          </w:tcPr>
          <w:p w14:paraId="17F2A590">
            <w:pPr>
              <w:rPr>
                <w:rFonts w:ascii="宋体" w:hAnsi="宋体" w:cs="宋体"/>
                <w:sz w:val="21"/>
                <w:szCs w:val="21"/>
              </w:rPr>
            </w:pPr>
            <w:r>
              <w:rPr>
                <w:rFonts w:hint="eastAsia" w:ascii="宋体" w:hAnsi="宋体" w:cs="宋体"/>
                <w:b/>
                <w:sz w:val="21"/>
                <w:szCs w:val="21"/>
              </w:rPr>
              <w:t>一、</w:t>
            </w:r>
            <w:r>
              <w:rPr>
                <w:rFonts w:hint="eastAsia" w:ascii="宋体" w:hAnsi="宋体" w:cs="宋体"/>
                <w:sz w:val="21"/>
                <w:szCs w:val="21"/>
              </w:rPr>
              <w:t>各供应商自愿参与，自行承担参与本采购项目的所有费用，报价产品渠道来源合法合规，不得提供虚假报名材料，按采购文件要求提供报价资料，供应商必须具备所有报价产品对应的生产或经营资质，并出具报价响应函。</w:t>
            </w:r>
          </w:p>
        </w:tc>
        <w:tc>
          <w:tcPr>
            <w:tcW w:w="2693" w:type="dxa"/>
            <w:vAlign w:val="center"/>
          </w:tcPr>
          <w:p w14:paraId="501B6AC4">
            <w:pPr>
              <w:spacing w:line="400" w:lineRule="exact"/>
              <w:ind w:left="317" w:hanging="316" w:hangingChars="132"/>
              <w:rPr>
                <w:rFonts w:ascii="宋体" w:hAnsi="宋体" w:cs="华文细黑"/>
                <w:sz w:val="24"/>
                <w:szCs w:val="24"/>
              </w:rPr>
            </w:pPr>
          </w:p>
        </w:tc>
        <w:tc>
          <w:tcPr>
            <w:tcW w:w="1418" w:type="dxa"/>
            <w:vAlign w:val="center"/>
          </w:tcPr>
          <w:p w14:paraId="60F805AB">
            <w:pPr>
              <w:spacing w:line="400" w:lineRule="exact"/>
              <w:ind w:left="317" w:hanging="316" w:hangingChars="132"/>
              <w:rPr>
                <w:rFonts w:ascii="宋体" w:hAnsi="宋体" w:cs="华文细黑"/>
                <w:sz w:val="24"/>
                <w:szCs w:val="24"/>
              </w:rPr>
            </w:pPr>
          </w:p>
        </w:tc>
      </w:tr>
      <w:tr w14:paraId="67D34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5462FE61">
            <w:pPr>
              <w:spacing w:line="400" w:lineRule="exact"/>
              <w:jc w:val="center"/>
              <w:rPr>
                <w:rFonts w:ascii="宋体" w:hAnsi="宋体" w:cs="华文细黑"/>
                <w:sz w:val="24"/>
                <w:szCs w:val="24"/>
              </w:rPr>
            </w:pPr>
            <w:r>
              <w:rPr>
                <w:rFonts w:hint="eastAsia" w:ascii="宋体" w:hAnsi="宋体" w:cs="华文细黑"/>
                <w:sz w:val="24"/>
                <w:szCs w:val="24"/>
              </w:rPr>
              <w:t>2</w:t>
            </w:r>
          </w:p>
        </w:tc>
        <w:tc>
          <w:tcPr>
            <w:tcW w:w="3402" w:type="dxa"/>
            <w:vAlign w:val="center"/>
          </w:tcPr>
          <w:p w14:paraId="104E9E84">
            <w:pPr>
              <w:rPr>
                <w:rFonts w:ascii="宋体" w:hAnsi="宋体" w:cs="宋体"/>
                <w:b/>
                <w:sz w:val="21"/>
                <w:szCs w:val="21"/>
              </w:rPr>
            </w:pPr>
            <w:r>
              <w:rPr>
                <w:rFonts w:hint="eastAsia" w:ascii="宋体" w:hAnsi="宋体" w:cs="宋体"/>
                <w:b/>
                <w:sz w:val="21"/>
                <w:szCs w:val="21"/>
              </w:rPr>
              <w:t>三、采购预算和最高限价</w:t>
            </w:r>
          </w:p>
          <w:p w14:paraId="3EF5A2E7">
            <w:pPr>
              <w:rPr>
                <w:rFonts w:hint="default" w:ascii="宋体" w:hAnsi="宋体" w:cs="宋体"/>
                <w:sz w:val="21"/>
                <w:szCs w:val="21"/>
                <w:lang w:val="en-US" w:eastAsia="zh-CN"/>
              </w:rPr>
            </w:pPr>
            <w:r>
              <w:rPr>
                <w:rFonts w:hint="eastAsia" w:ascii="宋体" w:hAnsi="宋体" w:cs="宋体"/>
                <w:b/>
                <w:sz w:val="21"/>
                <w:szCs w:val="21"/>
              </w:rPr>
              <w:t>（一）</w:t>
            </w:r>
            <w:r>
              <w:rPr>
                <w:rFonts w:hint="eastAsia" w:ascii="宋体" w:hAnsi="宋体" w:cs="宋体"/>
                <w:sz w:val="21"/>
                <w:szCs w:val="21"/>
              </w:rPr>
              <w:t>总预算：</w:t>
            </w:r>
            <w:r>
              <w:rPr>
                <w:rFonts w:hint="eastAsia" w:ascii="宋体" w:hAnsi="宋体" w:cs="宋体"/>
                <w:sz w:val="21"/>
                <w:szCs w:val="21"/>
                <w:lang w:val="en-US" w:eastAsia="zh-CN"/>
              </w:rPr>
              <w:t>15.1</w:t>
            </w:r>
            <w:r>
              <w:rPr>
                <w:rFonts w:hint="eastAsia" w:ascii="宋体" w:hAnsi="宋体" w:cs="宋体"/>
                <w:sz w:val="21"/>
                <w:szCs w:val="21"/>
              </w:rPr>
              <w:t>万</w:t>
            </w:r>
            <w:r>
              <w:rPr>
                <w:rFonts w:hint="eastAsia" w:ascii="宋体" w:hAnsi="宋体" w:cs="宋体"/>
                <w:sz w:val="21"/>
                <w:szCs w:val="21"/>
                <w:lang w:val="en-US" w:eastAsia="zh-CN"/>
              </w:rPr>
              <w:t>元</w:t>
            </w:r>
            <w:r>
              <w:rPr>
                <w:rFonts w:hint="eastAsia" w:ascii="宋体" w:hAnsi="宋体" w:cs="宋体"/>
                <w:sz w:val="21"/>
                <w:szCs w:val="21"/>
                <w:lang w:eastAsia="zh-CN"/>
              </w:rPr>
              <w:t>，</w:t>
            </w:r>
            <w:r>
              <w:rPr>
                <w:rFonts w:hint="eastAsia" w:ascii="宋体" w:hAnsi="宋体" w:cs="宋体"/>
                <w:sz w:val="21"/>
                <w:szCs w:val="21"/>
                <w:lang w:val="en-US" w:eastAsia="zh-CN"/>
              </w:rPr>
              <w:t>其中，包1理化类预算：12.1万元，包2微生物类预算：3万元（包1理化类各分项预算，水质：3.7万元，食品污染物：6.4万元，食品放射：2万元。包2微生物类各分项预算，水质：1.35万元，线虫：0.1万元，食品污染物1.55万元）。</w:t>
            </w:r>
          </w:p>
          <w:p w14:paraId="626FE61D">
            <w:pPr>
              <w:rPr>
                <w:rFonts w:hint="eastAsia" w:ascii="宋体" w:hAnsi="宋体" w:eastAsia="宋体" w:cs="宋体"/>
                <w:sz w:val="21"/>
                <w:szCs w:val="21"/>
                <w:lang w:eastAsia="zh-CN"/>
              </w:rPr>
            </w:pPr>
            <w:r>
              <w:rPr>
                <w:rFonts w:hint="eastAsia" w:ascii="宋体" w:hAnsi="宋体" w:cs="宋体"/>
                <w:b/>
                <w:sz w:val="21"/>
                <w:szCs w:val="21"/>
              </w:rPr>
              <w:t>（二）</w:t>
            </w:r>
            <w:r>
              <w:rPr>
                <w:rFonts w:hint="eastAsia" w:ascii="宋体" w:hAnsi="宋体" w:cs="宋体"/>
                <w:sz w:val="21"/>
                <w:szCs w:val="21"/>
              </w:rPr>
              <w:t>最高限价：</w:t>
            </w:r>
            <w:r>
              <w:rPr>
                <w:rFonts w:hint="eastAsia" w:ascii="宋体" w:hAnsi="宋体" w:cs="宋体"/>
                <w:sz w:val="21"/>
                <w:szCs w:val="21"/>
                <w:lang w:val="en-US" w:eastAsia="zh-CN"/>
              </w:rPr>
              <w:t>15.1</w:t>
            </w:r>
            <w:r>
              <w:rPr>
                <w:rFonts w:hint="eastAsia" w:ascii="宋体" w:hAnsi="宋体" w:cs="宋体"/>
                <w:sz w:val="21"/>
                <w:szCs w:val="21"/>
              </w:rPr>
              <w:t>万</w:t>
            </w:r>
            <w:r>
              <w:rPr>
                <w:rFonts w:hint="eastAsia" w:ascii="宋体" w:hAnsi="宋体" w:cs="宋体"/>
                <w:sz w:val="21"/>
                <w:szCs w:val="21"/>
                <w:lang w:val="en-US" w:eastAsia="zh-CN"/>
              </w:rPr>
              <w:t>元</w:t>
            </w:r>
            <w:r>
              <w:rPr>
                <w:rFonts w:hint="eastAsia" w:ascii="宋体" w:hAnsi="宋体" w:cs="宋体"/>
                <w:sz w:val="21"/>
                <w:szCs w:val="21"/>
                <w:lang w:eastAsia="zh-CN"/>
              </w:rPr>
              <w:t>，</w:t>
            </w:r>
            <w:r>
              <w:rPr>
                <w:rFonts w:hint="eastAsia" w:ascii="宋体" w:hAnsi="宋体" w:cs="宋体"/>
                <w:sz w:val="21"/>
                <w:szCs w:val="21"/>
                <w:lang w:val="en-US" w:eastAsia="zh-CN"/>
              </w:rPr>
              <w:t>其中，包1理化类预算：12.1万元，包2微生物类预算：3万元（包1理化类各分项预算，水质：3.7万元，食品污染物：6.4万元，食品放射：2万元。包2微生物类各分项预算，水质：1.35万元，线虫：0.1万元，食品污染物1.55万元）。</w:t>
            </w:r>
          </w:p>
          <w:p w14:paraId="36758927">
            <w:pPr>
              <w:rPr>
                <w:rFonts w:ascii="宋体" w:hAnsi="宋体" w:cs="宋体"/>
                <w:sz w:val="21"/>
                <w:szCs w:val="21"/>
              </w:rPr>
            </w:pPr>
            <w:r>
              <w:rPr>
                <w:rFonts w:hint="eastAsia" w:ascii="宋体" w:hAnsi="宋体" w:cs="宋体"/>
                <w:sz w:val="21"/>
                <w:szCs w:val="21"/>
              </w:rPr>
              <w:t>（三）超过采购预算或最高限价的报价响应文件作无效处理。</w:t>
            </w:r>
          </w:p>
        </w:tc>
        <w:tc>
          <w:tcPr>
            <w:tcW w:w="2693" w:type="dxa"/>
            <w:vAlign w:val="center"/>
          </w:tcPr>
          <w:p w14:paraId="26CF8905">
            <w:pPr>
              <w:spacing w:line="400" w:lineRule="exact"/>
              <w:ind w:left="317" w:hanging="316" w:hangingChars="132"/>
              <w:rPr>
                <w:rFonts w:ascii="宋体" w:hAnsi="宋体" w:cs="华文细黑"/>
                <w:sz w:val="24"/>
                <w:szCs w:val="24"/>
              </w:rPr>
            </w:pPr>
          </w:p>
        </w:tc>
        <w:tc>
          <w:tcPr>
            <w:tcW w:w="1418" w:type="dxa"/>
            <w:vAlign w:val="center"/>
          </w:tcPr>
          <w:p w14:paraId="6C246AEB">
            <w:pPr>
              <w:spacing w:line="400" w:lineRule="exact"/>
              <w:ind w:left="317" w:hanging="316" w:hangingChars="132"/>
              <w:rPr>
                <w:rFonts w:ascii="宋体" w:hAnsi="宋体" w:cs="华文细黑"/>
                <w:sz w:val="24"/>
                <w:szCs w:val="24"/>
              </w:rPr>
            </w:pPr>
          </w:p>
        </w:tc>
      </w:tr>
      <w:tr w14:paraId="499C9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709" w:type="dxa"/>
            <w:vAlign w:val="center"/>
          </w:tcPr>
          <w:p w14:paraId="7D8ECDC3">
            <w:pPr>
              <w:spacing w:line="400" w:lineRule="exact"/>
              <w:jc w:val="center"/>
              <w:rPr>
                <w:rFonts w:ascii="宋体" w:hAnsi="宋体" w:cs="华文细黑"/>
                <w:sz w:val="24"/>
                <w:szCs w:val="24"/>
              </w:rPr>
            </w:pPr>
            <w:r>
              <w:rPr>
                <w:rFonts w:hint="eastAsia" w:ascii="宋体" w:hAnsi="宋体" w:cs="华文细黑"/>
                <w:sz w:val="24"/>
                <w:szCs w:val="24"/>
              </w:rPr>
              <w:t>3</w:t>
            </w:r>
          </w:p>
        </w:tc>
        <w:tc>
          <w:tcPr>
            <w:tcW w:w="3402" w:type="dxa"/>
            <w:vAlign w:val="center"/>
          </w:tcPr>
          <w:p w14:paraId="1158A5F3">
            <w:pPr>
              <w:rPr>
                <w:rFonts w:ascii="宋体" w:hAnsi="宋体" w:cs="宋体"/>
                <w:b/>
                <w:sz w:val="21"/>
                <w:szCs w:val="21"/>
              </w:rPr>
            </w:pPr>
            <w:r>
              <w:rPr>
                <w:rFonts w:hint="eastAsia" w:ascii="宋体" w:hAnsi="宋体" w:cs="宋体"/>
                <w:b/>
                <w:sz w:val="21"/>
                <w:szCs w:val="21"/>
              </w:rPr>
              <w:t>四、采购内容</w:t>
            </w:r>
          </w:p>
          <w:p w14:paraId="3DE32758">
            <w:pPr>
              <w:rPr>
                <w:rFonts w:hint="eastAsia" w:ascii="宋体" w:hAnsi="宋体" w:cs="宋体"/>
                <w:sz w:val="21"/>
                <w:szCs w:val="21"/>
                <w:highlight w:val="yellow"/>
              </w:rPr>
            </w:pPr>
            <w:r>
              <w:rPr>
                <w:rFonts w:hint="eastAsia" w:ascii="宋体" w:hAnsi="宋体" w:cs="宋体"/>
                <w:b/>
                <w:sz w:val="21"/>
                <w:szCs w:val="21"/>
              </w:rPr>
              <w:t>（一）</w:t>
            </w:r>
            <w:r>
              <w:rPr>
                <w:rFonts w:hint="eastAsia" w:ascii="宋体" w:hAnsi="宋体" w:cs="宋体"/>
                <w:sz w:val="21"/>
                <w:szCs w:val="21"/>
              </w:rPr>
              <w:t>本项目共</w:t>
            </w:r>
            <w:r>
              <w:rPr>
                <w:rFonts w:hint="eastAsia" w:ascii="宋体" w:hAnsi="宋体" w:cs="宋体"/>
                <w:sz w:val="21"/>
                <w:szCs w:val="21"/>
                <w:lang w:val="en-US" w:eastAsia="zh-CN"/>
              </w:rPr>
              <w:t>2个包，其中，包1理化类试剂耗材，采购一批用于理化水质、食品污染物、食品放射检测的试剂耗材及标准品；包2微生物类试剂耗材，采购一批用于微生物水质、食品污染物及线虫检测的耗材。（具体需求详见需求明细</w:t>
            </w:r>
            <w:r>
              <w:rPr>
                <w:rFonts w:hint="eastAsia" w:ascii="宋体" w:hAnsi="宋体" w:cs="宋体"/>
                <w:sz w:val="21"/>
                <w:szCs w:val="21"/>
                <w:highlight w:val="none"/>
                <w:lang w:val="en-US" w:eastAsia="zh-CN"/>
              </w:rPr>
              <w:t>清</w:t>
            </w:r>
            <w:r>
              <w:rPr>
                <w:rFonts w:hint="eastAsia" w:ascii="宋体" w:hAnsi="宋体" w:cs="宋体"/>
                <w:sz w:val="21"/>
                <w:szCs w:val="21"/>
                <w:highlight w:val="none"/>
              </w:rPr>
              <w:t>单）</w:t>
            </w:r>
          </w:p>
          <w:p w14:paraId="6D8843FA">
            <w:pPr>
              <w:rPr>
                <w:rFonts w:ascii="宋体" w:hAnsi="宋体" w:cs="宋体"/>
                <w:sz w:val="21"/>
                <w:szCs w:val="21"/>
              </w:rPr>
            </w:pPr>
            <w:r>
              <w:rPr>
                <w:rFonts w:hint="eastAsia" w:ascii="宋体" w:hAnsi="宋体" w:cs="宋体"/>
                <w:sz w:val="21"/>
                <w:szCs w:val="21"/>
              </w:rPr>
              <w:t>需求明细清单中所有产品的</w:t>
            </w:r>
            <w:r>
              <w:rPr>
                <w:rFonts w:hint="eastAsia" w:ascii="宋体" w:hAnsi="宋体" w:cs="宋体"/>
                <w:sz w:val="21"/>
                <w:szCs w:val="21"/>
                <w:lang w:val="en-US" w:eastAsia="zh-CN"/>
              </w:rPr>
              <w:t>数量和</w:t>
            </w:r>
            <w:r>
              <w:rPr>
                <w:rFonts w:hint="eastAsia" w:ascii="宋体" w:hAnsi="宋体" w:cs="宋体"/>
                <w:sz w:val="21"/>
                <w:szCs w:val="21"/>
              </w:rPr>
              <w:t>技术参数为实质性要求，需完全响应满足，否则作无效处理（详见附件12）。</w:t>
            </w:r>
          </w:p>
          <w:p w14:paraId="2364652C">
            <w:pPr>
              <w:rPr>
                <w:rFonts w:hint="eastAsia" w:ascii="宋体" w:hAnsi="宋体" w:cs="宋体"/>
                <w:sz w:val="21"/>
                <w:szCs w:val="21"/>
              </w:rPr>
            </w:pPr>
            <w:r>
              <w:rPr>
                <w:rFonts w:hint="eastAsia" w:ascii="宋体" w:hAnsi="宋体" w:cs="宋体"/>
                <w:b/>
                <w:sz w:val="21"/>
                <w:szCs w:val="21"/>
              </w:rPr>
              <w:t>（二）</w:t>
            </w:r>
            <w:r>
              <w:rPr>
                <w:rFonts w:hint="eastAsia" w:ascii="宋体" w:hAnsi="宋体" w:cs="宋体"/>
                <w:sz w:val="21"/>
                <w:szCs w:val="21"/>
              </w:rPr>
              <w:t>本项目不接受联合体参与。</w:t>
            </w:r>
          </w:p>
          <w:p w14:paraId="0D66ED18">
            <w:pPr>
              <w:rPr>
                <w:rFonts w:ascii="宋体" w:hAnsi="宋体" w:cs="宋体"/>
                <w:sz w:val="21"/>
                <w:szCs w:val="21"/>
              </w:rPr>
            </w:pPr>
            <w:r>
              <w:rPr>
                <w:rFonts w:hint="eastAsia" w:ascii="宋体" w:hAnsi="宋体" w:cs="宋体"/>
                <w:b/>
                <w:sz w:val="21"/>
                <w:szCs w:val="21"/>
              </w:rPr>
              <w:t>（三）</w:t>
            </w:r>
            <w:r>
              <w:rPr>
                <w:rFonts w:hint="eastAsia" w:ascii="宋体" w:hAnsi="宋体" w:cs="宋体"/>
                <w:sz w:val="21"/>
                <w:szCs w:val="21"/>
              </w:rPr>
              <w:t>本项目</w:t>
            </w:r>
            <w:r>
              <w:rPr>
                <w:rFonts w:hint="eastAsia" w:ascii="宋体" w:hAnsi="宋体" w:cs="宋体"/>
                <w:sz w:val="21"/>
                <w:szCs w:val="21"/>
                <w:lang w:val="zh-CN"/>
              </w:rPr>
              <w:t>允许兼投兼中，允许兼中的包数：</w:t>
            </w:r>
            <w:r>
              <w:rPr>
                <w:rFonts w:hint="eastAsia" w:ascii="宋体" w:hAnsi="宋体" w:cs="宋体"/>
                <w:sz w:val="21"/>
                <w:szCs w:val="21"/>
                <w:lang w:val="en-US" w:eastAsia="zh-CN"/>
              </w:rPr>
              <w:t>2</w:t>
            </w:r>
            <w:r>
              <w:rPr>
                <w:rFonts w:hint="eastAsia" w:ascii="宋体" w:hAnsi="宋体" w:cs="宋体"/>
                <w:sz w:val="21"/>
                <w:szCs w:val="21"/>
                <w:lang w:val="zh-CN"/>
              </w:rPr>
              <w:t>个。</w:t>
            </w:r>
          </w:p>
        </w:tc>
        <w:tc>
          <w:tcPr>
            <w:tcW w:w="2693" w:type="dxa"/>
            <w:vAlign w:val="center"/>
          </w:tcPr>
          <w:p w14:paraId="21022D26">
            <w:pPr>
              <w:spacing w:line="400" w:lineRule="exact"/>
              <w:ind w:left="317" w:hanging="316" w:hangingChars="132"/>
              <w:rPr>
                <w:rFonts w:ascii="宋体" w:hAnsi="宋体" w:cs="华文细黑"/>
                <w:sz w:val="24"/>
                <w:szCs w:val="24"/>
              </w:rPr>
            </w:pPr>
          </w:p>
        </w:tc>
        <w:tc>
          <w:tcPr>
            <w:tcW w:w="1418" w:type="dxa"/>
            <w:vAlign w:val="center"/>
          </w:tcPr>
          <w:p w14:paraId="2ADAFA89">
            <w:pPr>
              <w:spacing w:line="400" w:lineRule="exact"/>
              <w:ind w:left="317" w:hanging="316" w:hangingChars="132"/>
              <w:rPr>
                <w:rFonts w:ascii="宋体" w:hAnsi="宋体" w:cs="华文细黑"/>
                <w:sz w:val="24"/>
                <w:szCs w:val="24"/>
              </w:rPr>
            </w:pPr>
          </w:p>
        </w:tc>
      </w:tr>
      <w:tr w14:paraId="7348F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21DC401A">
            <w:pPr>
              <w:spacing w:line="400" w:lineRule="exact"/>
              <w:jc w:val="center"/>
              <w:rPr>
                <w:rFonts w:ascii="宋体" w:hAnsi="宋体" w:cs="华文细黑"/>
                <w:sz w:val="24"/>
                <w:szCs w:val="24"/>
              </w:rPr>
            </w:pPr>
            <w:r>
              <w:rPr>
                <w:rFonts w:hint="eastAsia" w:ascii="宋体" w:hAnsi="宋体" w:cs="华文细黑"/>
                <w:sz w:val="24"/>
                <w:szCs w:val="24"/>
              </w:rPr>
              <w:t>4</w:t>
            </w:r>
          </w:p>
        </w:tc>
        <w:tc>
          <w:tcPr>
            <w:tcW w:w="3402" w:type="dxa"/>
            <w:vAlign w:val="center"/>
          </w:tcPr>
          <w:p w14:paraId="40771CB7">
            <w:pPr>
              <w:rPr>
                <w:rFonts w:ascii="宋体" w:hAnsi="宋体" w:cs="宋体"/>
                <w:b/>
                <w:sz w:val="21"/>
                <w:szCs w:val="21"/>
              </w:rPr>
            </w:pPr>
            <w:r>
              <w:rPr>
                <w:rFonts w:hint="eastAsia" w:ascii="宋体" w:hAnsi="宋体" w:cs="宋体"/>
                <w:b/>
                <w:sz w:val="21"/>
                <w:szCs w:val="21"/>
              </w:rPr>
              <w:t>五、参与供应商必须提供以下资料</w:t>
            </w:r>
          </w:p>
          <w:p w14:paraId="2525A899">
            <w:pPr>
              <w:rPr>
                <w:rFonts w:hAnsi="宋体" w:cs="宋体"/>
                <w:sz w:val="21"/>
                <w:szCs w:val="21"/>
              </w:rPr>
            </w:pPr>
            <w:r>
              <w:rPr>
                <w:rFonts w:hint="eastAsia" w:ascii="宋体" w:hAnsi="宋体" w:cs="宋体"/>
                <w:b/>
                <w:sz w:val="21"/>
                <w:szCs w:val="21"/>
              </w:rPr>
              <w:t>（一）</w:t>
            </w:r>
            <w:r>
              <w:rPr>
                <w:rFonts w:hint="eastAsia" w:hAnsi="宋体" w:cs="宋体"/>
                <w:sz w:val="21"/>
                <w:szCs w:val="21"/>
              </w:rPr>
              <w:t>营业执照（三证合一）复印件。</w:t>
            </w:r>
          </w:p>
          <w:p w14:paraId="0DCF3FD5">
            <w:pPr>
              <w:rPr>
                <w:rFonts w:hAnsi="宋体" w:cs="宋体"/>
                <w:sz w:val="21"/>
                <w:szCs w:val="21"/>
              </w:rPr>
            </w:pPr>
            <w:r>
              <w:rPr>
                <w:rFonts w:hint="eastAsia" w:hAnsi="宋体" w:cs="宋体"/>
                <w:b/>
                <w:sz w:val="21"/>
                <w:szCs w:val="21"/>
              </w:rPr>
              <w:t>（二）</w:t>
            </w:r>
            <w:r>
              <w:rPr>
                <w:rFonts w:hint="eastAsia" w:hAnsi="宋体" w:cs="宋体"/>
                <w:sz w:val="21"/>
                <w:szCs w:val="21"/>
              </w:rPr>
              <w:t>企业法人委托书及法定代表人、委托代理人身份证明材料（格式见附件2、3）。</w:t>
            </w:r>
          </w:p>
          <w:p w14:paraId="11CF2ED5">
            <w:pPr>
              <w:rPr>
                <w:rFonts w:cs="宋体" w:asciiTheme="minorEastAsia" w:hAnsiTheme="minorEastAsia" w:eastAsiaTheme="minorEastAsia"/>
                <w:sz w:val="21"/>
                <w:szCs w:val="21"/>
              </w:rPr>
            </w:pPr>
            <w:r>
              <w:rPr>
                <w:rFonts w:hint="eastAsia" w:hAnsi="宋体" w:cs="宋体"/>
                <w:b/>
                <w:sz w:val="21"/>
                <w:szCs w:val="21"/>
              </w:rPr>
              <w:t>（三）</w:t>
            </w:r>
            <w:r>
              <w:rPr>
                <w:rFonts w:hint="eastAsia" w:asciiTheme="minorEastAsia" w:hAnsiTheme="minorEastAsia" w:eastAsiaTheme="minorEastAsia"/>
                <w:sz w:val="21"/>
                <w:szCs w:val="21"/>
              </w:rPr>
              <w:t>具有良好的商业信誉和健全的财务会计制度,具有依法缴纳税收和社会保障资金的良好记录（格式见附件4、5、6、7）。</w:t>
            </w:r>
          </w:p>
          <w:p w14:paraId="09676EA3">
            <w:pPr>
              <w:rPr>
                <w:rFonts w:hAnsi="宋体" w:cs="宋体"/>
                <w:sz w:val="21"/>
                <w:szCs w:val="21"/>
              </w:rPr>
            </w:pPr>
            <w:r>
              <w:rPr>
                <w:rFonts w:hint="eastAsia" w:hAnsi="宋体" w:cs="宋体"/>
                <w:b/>
                <w:sz w:val="21"/>
                <w:szCs w:val="21"/>
              </w:rPr>
              <w:t>（四）</w:t>
            </w:r>
            <w:r>
              <w:rPr>
                <w:rFonts w:hint="eastAsia" w:hAnsi="宋体" w:cs="宋体"/>
                <w:sz w:val="21"/>
                <w:szCs w:val="21"/>
              </w:rPr>
              <w:t>参加本次采购活动前三年内，在经营活动中没有重大违法记录的书面声明（格式见附件8）。</w:t>
            </w:r>
          </w:p>
          <w:p w14:paraId="4791032A">
            <w:pPr>
              <w:rPr>
                <w:rFonts w:hAnsi="宋体" w:cs="宋体"/>
                <w:sz w:val="21"/>
                <w:szCs w:val="21"/>
              </w:rPr>
            </w:pPr>
            <w:r>
              <w:rPr>
                <w:rFonts w:hint="eastAsia" w:hAnsi="宋体" w:cs="宋体"/>
                <w:b/>
                <w:sz w:val="21"/>
                <w:szCs w:val="21"/>
              </w:rPr>
              <w:t>（五）</w:t>
            </w:r>
            <w:r>
              <w:rPr>
                <w:rFonts w:hint="eastAsia" w:hAnsi="宋体" w:cs="宋体"/>
                <w:sz w:val="21"/>
                <w:szCs w:val="21"/>
              </w:rPr>
              <w:t>参加本次采购活动前三年内，供应商单位及其现任法定代表人、主要负责人不得具有行贿犯罪记录（格式见附件9）。</w:t>
            </w:r>
          </w:p>
          <w:p w14:paraId="118D4DB1">
            <w:pPr>
              <w:rPr>
                <w:sz w:val="21"/>
                <w:szCs w:val="21"/>
              </w:rPr>
            </w:pPr>
            <w:r>
              <w:rPr>
                <w:rFonts w:hint="eastAsia" w:hAnsi="宋体" w:cs="宋体"/>
                <w:b/>
                <w:sz w:val="21"/>
                <w:szCs w:val="21"/>
              </w:rPr>
              <w:t>（六）</w:t>
            </w:r>
            <w:r>
              <w:rPr>
                <w:rFonts w:hint="eastAsia"/>
                <w:sz w:val="21"/>
                <w:szCs w:val="21"/>
              </w:rPr>
              <w:t>具有履行合同所必需的设备和专业技术能力（格式见附件10）。</w:t>
            </w:r>
          </w:p>
        </w:tc>
        <w:tc>
          <w:tcPr>
            <w:tcW w:w="2693" w:type="dxa"/>
            <w:vAlign w:val="center"/>
          </w:tcPr>
          <w:p w14:paraId="449BED39">
            <w:pPr>
              <w:spacing w:line="400" w:lineRule="exact"/>
              <w:ind w:left="317" w:hanging="316" w:hangingChars="132"/>
              <w:rPr>
                <w:rFonts w:ascii="宋体" w:hAnsi="宋体" w:cs="华文细黑"/>
                <w:sz w:val="24"/>
                <w:szCs w:val="24"/>
              </w:rPr>
            </w:pPr>
          </w:p>
        </w:tc>
        <w:tc>
          <w:tcPr>
            <w:tcW w:w="1418" w:type="dxa"/>
            <w:vAlign w:val="center"/>
          </w:tcPr>
          <w:p w14:paraId="400CA88B">
            <w:pPr>
              <w:spacing w:line="400" w:lineRule="exact"/>
              <w:ind w:left="317" w:hanging="316" w:hangingChars="132"/>
              <w:rPr>
                <w:rFonts w:ascii="宋体" w:hAnsi="宋体" w:cs="华文细黑"/>
                <w:sz w:val="24"/>
                <w:szCs w:val="24"/>
              </w:rPr>
            </w:pPr>
          </w:p>
        </w:tc>
      </w:tr>
      <w:tr w14:paraId="3E8DF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09" w:type="dxa"/>
            <w:vAlign w:val="center"/>
          </w:tcPr>
          <w:p w14:paraId="727DABE6">
            <w:pPr>
              <w:spacing w:line="400" w:lineRule="exact"/>
              <w:jc w:val="center"/>
              <w:rPr>
                <w:rFonts w:ascii="宋体" w:hAnsi="宋体" w:cs="华文细黑"/>
                <w:sz w:val="24"/>
                <w:szCs w:val="24"/>
              </w:rPr>
            </w:pPr>
            <w:r>
              <w:rPr>
                <w:rFonts w:hint="eastAsia" w:ascii="宋体" w:hAnsi="宋体" w:cs="华文细黑"/>
                <w:sz w:val="24"/>
                <w:szCs w:val="24"/>
              </w:rPr>
              <w:t>5</w:t>
            </w:r>
          </w:p>
        </w:tc>
        <w:tc>
          <w:tcPr>
            <w:tcW w:w="3402" w:type="dxa"/>
            <w:vAlign w:val="center"/>
          </w:tcPr>
          <w:p w14:paraId="3E731DBE">
            <w:pPr>
              <w:rPr>
                <w:rFonts w:ascii="宋体" w:hAnsi="宋体" w:cs="宋体"/>
                <w:b/>
                <w:sz w:val="21"/>
                <w:szCs w:val="21"/>
              </w:rPr>
            </w:pPr>
            <w:r>
              <w:rPr>
                <w:rFonts w:hint="eastAsia" w:ascii="宋体" w:hAnsi="宋体" w:cs="宋体"/>
                <w:b/>
                <w:sz w:val="21"/>
                <w:szCs w:val="21"/>
              </w:rPr>
              <w:t>六、报价</w:t>
            </w:r>
          </w:p>
          <w:p w14:paraId="5AC09259">
            <w:pPr>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（一）</w:t>
            </w:r>
            <w:r>
              <w:rPr>
                <w:rFonts w:hint="eastAsia" w:ascii="宋体" w:hAnsi="宋体" w:cs="宋体"/>
                <w:sz w:val="21"/>
                <w:szCs w:val="21"/>
              </w:rPr>
              <w:t>出具报价函。</w:t>
            </w:r>
          </w:p>
          <w:p w14:paraId="07AC2207">
            <w:pPr>
              <w:rPr>
                <w:rFonts w:ascii="宋体" w:hAnsi="宋体" w:cs="宋体"/>
                <w:b/>
                <w:sz w:val="21"/>
                <w:szCs w:val="21"/>
              </w:rPr>
            </w:pPr>
            <w:r>
              <w:rPr>
                <w:rFonts w:hint="eastAsia" w:ascii="宋体" w:hAnsi="宋体" w:cs="宋体"/>
                <w:b/>
                <w:sz w:val="21"/>
                <w:szCs w:val="21"/>
              </w:rPr>
              <w:t>1、</w:t>
            </w:r>
            <w:r>
              <w:rPr>
                <w:rFonts w:hint="eastAsia" w:ascii="宋体" w:hAnsi="宋体" w:cs="宋体"/>
                <w:color w:val="000000" w:themeColor="text1"/>
                <w:sz w:val="21"/>
                <w:szCs w:val="21"/>
                <w14:textFill>
                  <w14:solidFill>
                    <w14:schemeClr w14:val="tx1"/>
                  </w14:solidFill>
                </w14:textFill>
              </w:rPr>
              <w:t>本次所报产品必须完全满足需求明细清单中所有产品的数量和技术参数要求，否则为无效报价。</w:t>
            </w:r>
          </w:p>
          <w:p w14:paraId="619E9B06">
            <w:pPr>
              <w:rPr>
                <w:rFonts w:ascii="宋体" w:hAnsi="宋体" w:cs="宋体"/>
                <w:sz w:val="21"/>
                <w:szCs w:val="21"/>
              </w:rPr>
            </w:pPr>
            <w:r>
              <w:rPr>
                <w:rFonts w:hint="eastAsia" w:ascii="宋体" w:hAnsi="宋体" w:cs="宋体"/>
                <w:b/>
                <w:sz w:val="21"/>
                <w:szCs w:val="21"/>
              </w:rPr>
              <w:t>2、</w:t>
            </w:r>
            <w:r>
              <w:rPr>
                <w:rFonts w:hint="eastAsia" w:ascii="宋体" w:hAnsi="宋体" w:cs="宋体"/>
                <w:sz w:val="21"/>
                <w:szCs w:val="21"/>
              </w:rPr>
              <w:t>报价表内容至少包含但不仅限于名称、生产厂家、型号规格、</w:t>
            </w:r>
            <w:r>
              <w:rPr>
                <w:rFonts w:hint="eastAsia" w:ascii="宋体" w:hAnsi="宋体" w:cs="宋体"/>
                <w:sz w:val="21"/>
                <w:szCs w:val="21"/>
                <w:lang w:val="en-US" w:eastAsia="zh-CN"/>
              </w:rPr>
              <w:t>单价</w:t>
            </w:r>
            <w:r>
              <w:rPr>
                <w:rFonts w:hint="eastAsia" w:ascii="宋体" w:hAnsi="宋体" w:cs="宋体"/>
                <w:sz w:val="21"/>
                <w:szCs w:val="21"/>
              </w:rPr>
              <w:t>、</w:t>
            </w:r>
            <w:r>
              <w:rPr>
                <w:rFonts w:hint="eastAsia" w:ascii="宋体" w:hAnsi="宋体" w:cs="宋体"/>
                <w:sz w:val="21"/>
                <w:szCs w:val="21"/>
                <w:lang w:val="en-US" w:eastAsia="zh-CN"/>
              </w:rPr>
              <w:t>总价、</w:t>
            </w:r>
            <w:r>
              <w:rPr>
                <w:rFonts w:hint="eastAsia" w:ascii="宋体" w:hAnsi="宋体" w:cs="宋体"/>
                <w:sz w:val="21"/>
                <w:szCs w:val="21"/>
              </w:rPr>
              <w:t>货期等信息（格式自拟）。本项目需求明细清单中的所有产品名称，因采购人不能穷尽详列或通俗认知等原因，可能存在参与供应商提供的产品所对应的证书、证明材料对产品命名存在差别，在满足技术参数的前提下本项目给予认可。</w:t>
            </w:r>
          </w:p>
          <w:p w14:paraId="4B810565">
            <w:pPr>
              <w:rPr>
                <w:rFonts w:ascii="宋体" w:hAnsi="宋体" w:cs="宋体"/>
                <w:sz w:val="21"/>
                <w:szCs w:val="21"/>
              </w:rPr>
            </w:pPr>
            <w:r>
              <w:rPr>
                <w:rFonts w:hint="eastAsia" w:ascii="宋体" w:hAnsi="宋体" w:cs="宋体"/>
                <w:b/>
                <w:sz w:val="21"/>
                <w:szCs w:val="21"/>
              </w:rPr>
              <w:t>3、</w:t>
            </w:r>
            <w:r>
              <w:rPr>
                <w:rStyle w:val="21"/>
                <w:rFonts w:hint="eastAsia" w:ascii="宋体" w:hAnsi="宋体"/>
                <w:sz w:val="21"/>
                <w:szCs w:val="21"/>
              </w:rPr>
              <w:t>报</w:t>
            </w:r>
            <w:r>
              <w:rPr>
                <w:rStyle w:val="21"/>
                <w:rFonts w:ascii="宋体" w:hAnsi="宋体"/>
                <w:sz w:val="21"/>
                <w:szCs w:val="21"/>
              </w:rPr>
              <w:t>价</w:t>
            </w:r>
            <w:r>
              <w:rPr>
                <w:rStyle w:val="21"/>
                <w:rFonts w:hint="eastAsia" w:ascii="宋体" w:hAnsi="宋体"/>
                <w:sz w:val="21"/>
                <w:szCs w:val="21"/>
              </w:rPr>
              <w:t>费用</w:t>
            </w:r>
            <w:r>
              <w:rPr>
                <w:rStyle w:val="21"/>
                <w:rFonts w:ascii="宋体" w:hAnsi="宋体"/>
                <w:sz w:val="21"/>
                <w:szCs w:val="21"/>
              </w:rPr>
              <w:t>包括货物设计、材料、制造、包装、运输、安装、调试、检测、验收合格交付使用之前及保修期内保修服务与备用物件等所有其他有关各项的含税费用。</w:t>
            </w:r>
          </w:p>
          <w:p w14:paraId="36E08249">
            <w:pPr>
              <w:rPr>
                <w:rFonts w:ascii="宋体" w:hAnsi="宋体" w:cs="宋体"/>
                <w:sz w:val="21"/>
                <w:szCs w:val="21"/>
              </w:rPr>
            </w:pPr>
            <w:r>
              <w:rPr>
                <w:rFonts w:hint="eastAsia" w:ascii="宋体" w:hAnsi="宋体" w:cs="宋体"/>
                <w:b/>
                <w:sz w:val="21"/>
                <w:szCs w:val="21"/>
              </w:rPr>
              <w:t>4、</w:t>
            </w:r>
            <w:r>
              <w:rPr>
                <w:rFonts w:hint="eastAsia" w:ascii="宋体" w:hAnsi="宋体" w:cs="宋体"/>
                <w:sz w:val="21"/>
                <w:szCs w:val="21"/>
              </w:rPr>
              <w:t>报价为一次性报价。所有产品均需报价，</w:t>
            </w:r>
            <w:r>
              <w:rPr>
                <w:rFonts w:hint="eastAsia" w:ascii="宋体" w:hAnsi="宋体" w:cs="宋体"/>
                <w:sz w:val="21"/>
                <w:szCs w:val="21"/>
                <w:lang w:val="en-US" w:eastAsia="zh-CN"/>
              </w:rPr>
              <w:t>且报价表需合计出总价，</w:t>
            </w:r>
            <w:r>
              <w:rPr>
                <w:rFonts w:hint="eastAsia" w:ascii="宋体" w:hAnsi="宋体" w:cs="宋体"/>
                <w:sz w:val="21"/>
                <w:szCs w:val="21"/>
              </w:rPr>
              <w:t>报价不完全</w:t>
            </w:r>
            <w:r>
              <w:rPr>
                <w:rFonts w:hint="eastAsia" w:ascii="宋体" w:hAnsi="宋体" w:cs="宋体"/>
                <w:sz w:val="21"/>
                <w:szCs w:val="21"/>
                <w:lang w:val="en-US" w:eastAsia="zh-CN"/>
              </w:rPr>
              <w:t>以及报价表未合计出总价</w:t>
            </w:r>
            <w:r>
              <w:rPr>
                <w:rFonts w:hint="eastAsia" w:ascii="宋体" w:hAnsi="宋体" w:cs="宋体"/>
                <w:sz w:val="21"/>
                <w:szCs w:val="21"/>
              </w:rPr>
              <w:t>的将作为无效处理。</w:t>
            </w:r>
          </w:p>
        </w:tc>
        <w:tc>
          <w:tcPr>
            <w:tcW w:w="2693" w:type="dxa"/>
            <w:vAlign w:val="center"/>
          </w:tcPr>
          <w:p w14:paraId="3632896D">
            <w:pPr>
              <w:spacing w:line="400" w:lineRule="exact"/>
              <w:rPr>
                <w:rFonts w:ascii="宋体" w:hAnsi="宋体" w:cs="华文细黑"/>
                <w:sz w:val="24"/>
                <w:szCs w:val="24"/>
              </w:rPr>
            </w:pPr>
          </w:p>
        </w:tc>
        <w:tc>
          <w:tcPr>
            <w:tcW w:w="1418" w:type="dxa"/>
            <w:vAlign w:val="center"/>
          </w:tcPr>
          <w:p w14:paraId="6B5040CB">
            <w:pPr>
              <w:spacing w:line="400" w:lineRule="exact"/>
              <w:rPr>
                <w:rFonts w:ascii="宋体" w:hAnsi="宋体" w:cs="华文细黑"/>
                <w:sz w:val="24"/>
                <w:szCs w:val="24"/>
              </w:rPr>
            </w:pPr>
          </w:p>
        </w:tc>
      </w:tr>
      <w:tr w14:paraId="509E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1E728B46">
            <w:pPr>
              <w:spacing w:line="400" w:lineRule="exact"/>
              <w:jc w:val="center"/>
              <w:rPr>
                <w:rFonts w:ascii="宋体" w:hAnsi="宋体" w:cs="华文细黑"/>
                <w:sz w:val="24"/>
                <w:szCs w:val="24"/>
              </w:rPr>
            </w:pPr>
            <w:r>
              <w:rPr>
                <w:rFonts w:hint="eastAsia" w:ascii="宋体" w:hAnsi="宋体" w:cs="华文细黑"/>
                <w:sz w:val="24"/>
                <w:szCs w:val="24"/>
              </w:rPr>
              <w:t>6</w:t>
            </w:r>
          </w:p>
        </w:tc>
        <w:tc>
          <w:tcPr>
            <w:tcW w:w="3402" w:type="dxa"/>
            <w:vAlign w:val="center"/>
          </w:tcPr>
          <w:p w14:paraId="7D2E3346">
            <w:pPr>
              <w:rPr>
                <w:rFonts w:ascii="宋体" w:hAnsi="宋体" w:cs="宋体"/>
                <w:b/>
                <w:sz w:val="21"/>
                <w:szCs w:val="21"/>
              </w:rPr>
            </w:pPr>
            <w:r>
              <w:rPr>
                <w:rFonts w:hint="eastAsia"/>
                <w:b/>
                <w:sz w:val="21"/>
                <w:szCs w:val="21"/>
              </w:rPr>
              <w:t>七、特别要求</w:t>
            </w:r>
          </w:p>
          <w:p w14:paraId="550065D1">
            <w:pPr>
              <w:rPr>
                <w:rFonts w:hint="eastAsia" w:ascii="宋体" w:hAnsi="宋体" w:eastAsia="宋体" w:cs="宋体"/>
                <w:sz w:val="21"/>
                <w:szCs w:val="21"/>
                <w:lang w:val="en-US" w:eastAsia="zh-CN"/>
              </w:rPr>
            </w:pPr>
            <w:r>
              <w:rPr>
                <w:rFonts w:hint="eastAsia" w:ascii="宋体" w:hAnsi="宋体" w:cs="宋体"/>
                <w:sz w:val="21"/>
                <w:szCs w:val="21"/>
                <w:lang w:val="en-US" w:eastAsia="zh-CN"/>
              </w:rPr>
              <w:t>无</w:t>
            </w:r>
          </w:p>
        </w:tc>
        <w:tc>
          <w:tcPr>
            <w:tcW w:w="2693" w:type="dxa"/>
            <w:vAlign w:val="center"/>
          </w:tcPr>
          <w:p w14:paraId="3F657635">
            <w:pPr>
              <w:spacing w:line="400" w:lineRule="exact"/>
              <w:rPr>
                <w:rFonts w:ascii="宋体" w:hAnsi="宋体" w:cs="华文细黑"/>
                <w:sz w:val="24"/>
                <w:szCs w:val="24"/>
              </w:rPr>
            </w:pPr>
          </w:p>
        </w:tc>
        <w:tc>
          <w:tcPr>
            <w:tcW w:w="1418" w:type="dxa"/>
            <w:vAlign w:val="center"/>
          </w:tcPr>
          <w:p w14:paraId="71464E53">
            <w:pPr>
              <w:spacing w:line="400" w:lineRule="exact"/>
              <w:rPr>
                <w:rFonts w:ascii="宋体" w:hAnsi="宋体" w:cs="华文细黑"/>
                <w:sz w:val="24"/>
                <w:szCs w:val="24"/>
              </w:rPr>
            </w:pPr>
          </w:p>
        </w:tc>
      </w:tr>
      <w:tr w14:paraId="3F157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6B423DDB">
            <w:pPr>
              <w:spacing w:line="400" w:lineRule="exact"/>
              <w:jc w:val="center"/>
              <w:rPr>
                <w:rFonts w:ascii="宋体" w:hAnsi="宋体" w:cs="华文细黑"/>
                <w:sz w:val="24"/>
                <w:szCs w:val="24"/>
              </w:rPr>
            </w:pPr>
            <w:r>
              <w:rPr>
                <w:rFonts w:hint="eastAsia" w:ascii="宋体" w:hAnsi="宋体" w:cs="华文细黑"/>
                <w:sz w:val="24"/>
                <w:szCs w:val="24"/>
              </w:rPr>
              <w:t>7</w:t>
            </w:r>
          </w:p>
        </w:tc>
        <w:tc>
          <w:tcPr>
            <w:tcW w:w="3402" w:type="dxa"/>
            <w:vAlign w:val="center"/>
          </w:tcPr>
          <w:p w14:paraId="4C5BA7C5">
            <w:pPr>
              <w:rPr>
                <w:rFonts w:ascii="宋体" w:hAnsi="宋体" w:cs="宋体"/>
                <w:b/>
                <w:sz w:val="21"/>
                <w:szCs w:val="21"/>
              </w:rPr>
            </w:pPr>
            <w:r>
              <w:rPr>
                <w:rFonts w:hint="eastAsia"/>
                <w:b/>
                <w:bCs/>
                <w:sz w:val="21"/>
                <w:szCs w:val="21"/>
              </w:rPr>
              <w:t>九</w:t>
            </w:r>
            <w:r>
              <w:rPr>
                <w:rFonts w:hint="eastAsia" w:ascii="宋体" w:hAnsi="宋体" w:cs="宋体"/>
                <w:b/>
                <w:sz w:val="21"/>
                <w:szCs w:val="21"/>
              </w:rPr>
              <w:t>、商务要求</w:t>
            </w:r>
          </w:p>
          <w:p w14:paraId="75D8D625">
            <w:pPr>
              <w:rPr>
                <w:rStyle w:val="21"/>
                <w:rFonts w:ascii="宋体" w:hAnsi="宋体"/>
                <w:sz w:val="21"/>
                <w:szCs w:val="21"/>
              </w:rPr>
            </w:pPr>
            <w:r>
              <w:rPr>
                <w:rStyle w:val="21"/>
                <w:rFonts w:hint="eastAsia" w:ascii="宋体" w:hAnsi="宋体"/>
                <w:sz w:val="21"/>
                <w:szCs w:val="21"/>
              </w:rPr>
              <w:t>（一）交货时间：合同签订生效后，按照采购人要求一次性或分批供货。</w:t>
            </w:r>
          </w:p>
          <w:p w14:paraId="2918DE25">
            <w:pPr>
              <w:rPr>
                <w:rStyle w:val="21"/>
                <w:rFonts w:ascii="宋体" w:hAnsi="宋体"/>
                <w:sz w:val="21"/>
                <w:szCs w:val="21"/>
              </w:rPr>
            </w:pPr>
            <w:r>
              <w:rPr>
                <w:rStyle w:val="21"/>
                <w:rFonts w:hint="eastAsia" w:ascii="宋体" w:hAnsi="宋体"/>
                <w:sz w:val="21"/>
                <w:szCs w:val="21"/>
              </w:rPr>
              <w:t>（二）交货地点：乐山市疾病预防控制中心</w:t>
            </w:r>
            <w:r>
              <w:rPr>
                <w:rStyle w:val="21"/>
                <w:rFonts w:hint="eastAsia" w:ascii="宋体" w:hAnsi="宋体"/>
                <w:sz w:val="21"/>
                <w:szCs w:val="21"/>
                <w:lang w:eastAsia="zh-CN"/>
              </w:rPr>
              <w:t>，</w:t>
            </w:r>
            <w:r>
              <w:rPr>
                <w:rStyle w:val="21"/>
                <w:rFonts w:hint="eastAsia" w:ascii="宋体" w:hAnsi="宋体"/>
                <w:sz w:val="21"/>
                <w:szCs w:val="21"/>
              </w:rPr>
              <w:t>所有</w:t>
            </w:r>
            <w:r>
              <w:rPr>
                <w:rStyle w:val="21"/>
                <w:rFonts w:hint="eastAsia" w:ascii="宋体" w:hAnsi="宋体"/>
                <w:sz w:val="21"/>
                <w:szCs w:val="21"/>
                <w:lang w:val="en-US" w:eastAsia="zh-CN"/>
              </w:rPr>
              <w:t>货物</w:t>
            </w:r>
            <w:r>
              <w:rPr>
                <w:rStyle w:val="21"/>
                <w:rFonts w:hint="eastAsia" w:ascii="宋体" w:hAnsi="宋体"/>
                <w:sz w:val="21"/>
                <w:szCs w:val="21"/>
              </w:rPr>
              <w:t>在配送时均需搬运到采购人指定地点（即指定的楼层和房间等）。</w:t>
            </w:r>
          </w:p>
          <w:p w14:paraId="330EBE70">
            <w:pPr>
              <w:rPr>
                <w:rStyle w:val="21"/>
                <w:rFonts w:ascii="宋体" w:hAnsi="宋体"/>
                <w:sz w:val="21"/>
                <w:szCs w:val="21"/>
              </w:rPr>
            </w:pPr>
            <w:r>
              <w:rPr>
                <w:rStyle w:val="21"/>
                <w:rFonts w:hint="eastAsia" w:ascii="宋体" w:hAnsi="宋体"/>
                <w:sz w:val="21"/>
                <w:szCs w:val="21"/>
              </w:rPr>
              <w:t>（三）付款方式</w:t>
            </w:r>
          </w:p>
          <w:p w14:paraId="61F11C57">
            <w:pPr>
              <w:rPr>
                <w:rStyle w:val="21"/>
                <w:rFonts w:ascii="宋体" w:hAnsi="宋体"/>
                <w:sz w:val="21"/>
                <w:szCs w:val="21"/>
              </w:rPr>
            </w:pPr>
            <w:r>
              <w:rPr>
                <w:rStyle w:val="21"/>
                <w:rFonts w:hint="eastAsia" w:ascii="宋体" w:hAnsi="宋体"/>
                <w:sz w:val="21"/>
                <w:szCs w:val="21"/>
              </w:rPr>
              <w:t>1、双方签订合同后，成交供应商按照采购人要求将货物送达指定地点，货到并验收合格后，票到付款（分批发货的，分批验收合格后分批付款）。付款的实际支付日期以财政</w:t>
            </w:r>
            <w:r>
              <w:rPr>
                <w:rStyle w:val="21"/>
                <w:rFonts w:hint="eastAsia" w:ascii="宋体" w:hAnsi="宋体"/>
                <w:sz w:val="21"/>
                <w:szCs w:val="21"/>
                <w:lang w:val="en-US" w:eastAsia="zh-CN"/>
              </w:rPr>
              <w:t>资金</w:t>
            </w:r>
            <w:r>
              <w:rPr>
                <w:rStyle w:val="21"/>
                <w:rFonts w:hint="eastAsia" w:ascii="宋体" w:hAnsi="宋体"/>
                <w:sz w:val="21"/>
                <w:szCs w:val="21"/>
              </w:rPr>
              <w:t>审核</w:t>
            </w:r>
            <w:r>
              <w:rPr>
                <w:rStyle w:val="21"/>
                <w:rFonts w:hint="eastAsia" w:ascii="宋体" w:hAnsi="宋体"/>
                <w:sz w:val="21"/>
                <w:szCs w:val="21"/>
                <w:lang w:val="en-US" w:eastAsia="zh-CN"/>
              </w:rPr>
              <w:t>通过</w:t>
            </w:r>
            <w:r>
              <w:rPr>
                <w:rStyle w:val="21"/>
                <w:rFonts w:hint="eastAsia" w:ascii="宋体" w:hAnsi="宋体"/>
                <w:sz w:val="21"/>
                <w:szCs w:val="21"/>
              </w:rPr>
              <w:t>支付日期为准，采购人如因财政</w:t>
            </w:r>
            <w:r>
              <w:rPr>
                <w:rStyle w:val="21"/>
                <w:rFonts w:hint="eastAsia" w:ascii="宋体" w:hAnsi="宋体"/>
                <w:sz w:val="21"/>
                <w:szCs w:val="21"/>
                <w:lang w:val="en-US" w:eastAsia="zh-CN"/>
              </w:rPr>
              <w:t>资金审核或</w:t>
            </w:r>
            <w:r>
              <w:rPr>
                <w:rStyle w:val="21"/>
                <w:rFonts w:hint="eastAsia" w:ascii="宋体" w:hAnsi="宋体"/>
                <w:sz w:val="21"/>
                <w:szCs w:val="21"/>
              </w:rPr>
              <w:t>划款原因延后，不视为采购人违约，成交供应商理解并同意付款时间相应延迟。</w:t>
            </w:r>
          </w:p>
          <w:p w14:paraId="0473110A">
            <w:pPr>
              <w:rPr>
                <w:rStyle w:val="21"/>
                <w:rFonts w:ascii="宋体" w:hAnsi="宋体"/>
                <w:sz w:val="21"/>
                <w:szCs w:val="21"/>
              </w:rPr>
            </w:pPr>
            <w:r>
              <w:rPr>
                <w:rStyle w:val="21"/>
                <w:rFonts w:hint="eastAsia" w:ascii="宋体" w:hAnsi="宋体"/>
                <w:sz w:val="21"/>
                <w:szCs w:val="21"/>
              </w:rPr>
              <w:t>2、</w:t>
            </w:r>
            <w:r>
              <w:rPr>
                <w:rStyle w:val="21"/>
                <w:rFonts w:hint="eastAsia" w:ascii="宋体" w:hAnsi="宋体"/>
                <w:sz w:val="21"/>
                <w:szCs w:val="21"/>
                <w:lang w:val="en-US" w:eastAsia="zh-CN"/>
              </w:rPr>
              <w:t>支付前，</w:t>
            </w:r>
            <w:r>
              <w:rPr>
                <w:rStyle w:val="21"/>
                <w:rFonts w:hint="eastAsia" w:ascii="宋体" w:hAnsi="宋体"/>
                <w:sz w:val="21"/>
                <w:szCs w:val="21"/>
              </w:rPr>
              <w:t>成交供应商需向采购人出具合法有效完整的完税发票及凭证资料进行支付结算。</w:t>
            </w:r>
          </w:p>
          <w:p w14:paraId="0631F01A">
            <w:pPr>
              <w:rPr>
                <w:rStyle w:val="21"/>
                <w:rFonts w:ascii="宋体" w:hAnsi="宋体"/>
                <w:sz w:val="21"/>
                <w:szCs w:val="21"/>
              </w:rPr>
            </w:pPr>
            <w:r>
              <w:rPr>
                <w:rStyle w:val="21"/>
                <w:rFonts w:hint="eastAsia" w:ascii="宋体" w:hAnsi="宋体"/>
                <w:sz w:val="21"/>
                <w:szCs w:val="21"/>
              </w:rPr>
              <w:t>（四） 质量要求</w:t>
            </w:r>
          </w:p>
          <w:p w14:paraId="073A43A0">
            <w:pPr>
              <w:rPr>
                <w:rStyle w:val="21"/>
                <w:rFonts w:ascii="宋体" w:hAnsi="宋体"/>
                <w:sz w:val="21"/>
                <w:szCs w:val="21"/>
              </w:rPr>
            </w:pPr>
            <w:r>
              <w:rPr>
                <w:rStyle w:val="21"/>
                <w:rFonts w:hint="eastAsia" w:ascii="宋体" w:hAnsi="宋体"/>
                <w:sz w:val="21"/>
                <w:szCs w:val="21"/>
              </w:rPr>
              <w:t>1、成交供应商须提供全新的货物(含零部件、配件、使用说明书等)，表面无划伤、无碰撞痕迹，且权属清楚，不得侵害他人的知识产权。</w:t>
            </w:r>
          </w:p>
          <w:p w14:paraId="2895A9F6">
            <w:pPr>
              <w:rPr>
                <w:rStyle w:val="21"/>
                <w:rFonts w:ascii="宋体" w:hAnsi="宋体"/>
                <w:sz w:val="21"/>
                <w:szCs w:val="21"/>
              </w:rPr>
            </w:pPr>
            <w:r>
              <w:rPr>
                <w:rStyle w:val="21"/>
                <w:rFonts w:hint="eastAsia" w:ascii="宋体" w:hAnsi="宋体"/>
                <w:sz w:val="21"/>
                <w:szCs w:val="21"/>
              </w:rPr>
              <w:t>2、货物必须符合或优于国家标准，以及本项目的质量要求和技术指标与出厂标准。</w:t>
            </w:r>
          </w:p>
          <w:p w14:paraId="043DC19F">
            <w:pPr>
              <w:rPr>
                <w:rStyle w:val="21"/>
                <w:rFonts w:ascii="宋体" w:hAnsi="宋体"/>
                <w:sz w:val="21"/>
                <w:szCs w:val="21"/>
                <w:lang w:val="zh-CN"/>
              </w:rPr>
            </w:pPr>
            <w:r>
              <w:rPr>
                <w:rStyle w:val="21"/>
                <w:rFonts w:hint="eastAsia" w:ascii="宋体" w:hAnsi="宋体"/>
                <w:sz w:val="21"/>
                <w:szCs w:val="21"/>
              </w:rPr>
              <w:t>3、货物制造质量出现问题，成交供应商应负责三包(包修、包换、包退)，费用由成交供应商负担</w:t>
            </w:r>
            <w:r>
              <w:rPr>
                <w:rStyle w:val="21"/>
                <w:rFonts w:hint="eastAsia" w:ascii="宋体" w:hAnsi="宋体"/>
                <w:sz w:val="21"/>
                <w:szCs w:val="21"/>
                <w:lang w:val="zh-CN"/>
              </w:rPr>
              <w:t>。</w:t>
            </w:r>
          </w:p>
          <w:p w14:paraId="026A93CE">
            <w:pPr>
              <w:rPr>
                <w:rStyle w:val="21"/>
                <w:rFonts w:ascii="宋体" w:hAnsi="宋体"/>
                <w:sz w:val="21"/>
                <w:szCs w:val="21"/>
              </w:rPr>
            </w:pPr>
            <w:r>
              <w:rPr>
                <w:rStyle w:val="21"/>
                <w:rFonts w:hint="eastAsia" w:ascii="宋体" w:hAnsi="宋体"/>
                <w:sz w:val="21"/>
                <w:szCs w:val="21"/>
              </w:rPr>
              <w:t>（五）售后服务要求</w:t>
            </w:r>
          </w:p>
          <w:p w14:paraId="7D3B7D63">
            <w:pPr>
              <w:rPr>
                <w:rStyle w:val="21"/>
                <w:rFonts w:ascii="宋体" w:hAnsi="宋体"/>
                <w:sz w:val="21"/>
                <w:szCs w:val="21"/>
              </w:rPr>
            </w:pPr>
            <w:r>
              <w:rPr>
                <w:rStyle w:val="21"/>
                <w:rFonts w:hint="eastAsia" w:ascii="宋体" w:hAnsi="宋体"/>
                <w:sz w:val="21"/>
                <w:szCs w:val="21"/>
              </w:rPr>
              <w:t>1、成交供应商应按照采购人要求将货物送到采购人指定地点。成交供应商须提供配送服务，保障交货时间，配送货过程中应注意货品安全，货物无丢失、污染、损坏等情况发生、无错送货少送货等现象，保障配送质量。</w:t>
            </w:r>
          </w:p>
          <w:p w14:paraId="6F3D693C">
            <w:pPr>
              <w:rPr>
                <w:rStyle w:val="21"/>
                <w:rFonts w:ascii="宋体" w:hAnsi="宋体"/>
                <w:sz w:val="21"/>
                <w:szCs w:val="21"/>
              </w:rPr>
            </w:pPr>
            <w:r>
              <w:rPr>
                <w:rStyle w:val="21"/>
                <w:rFonts w:hint="eastAsia" w:ascii="宋体" w:hAnsi="宋体"/>
                <w:sz w:val="21"/>
                <w:szCs w:val="21"/>
              </w:rPr>
              <w:t>2、产品运输过程中需满足产品的运输条件及产品包装的规定要求，对需要低温保存的产品须采用能够保证运输过程中贮存温度要求的必要措施，并在交货时提供冷链运输交接温度记录等相关资料。</w:t>
            </w:r>
          </w:p>
          <w:p w14:paraId="5A559E47">
            <w:pPr>
              <w:rPr>
                <w:rStyle w:val="21"/>
                <w:rFonts w:ascii="宋体" w:hAnsi="宋体"/>
                <w:sz w:val="21"/>
                <w:szCs w:val="21"/>
              </w:rPr>
            </w:pPr>
            <w:r>
              <w:rPr>
                <w:rStyle w:val="21"/>
                <w:rFonts w:hint="eastAsia" w:ascii="宋体" w:hAnsi="宋体"/>
                <w:sz w:val="21"/>
                <w:szCs w:val="21"/>
              </w:rPr>
              <w:t>3、成交供应商应做好运输、配送过程中的物资质量安全保障工作，运输中要确保配送的物资优质、安全、可靠。若采购人发现配送的物资存在包装破损或质量不符合要求，将及时通知成交供应商进行处理并做好记录，成交供应商需无偿更换；</w:t>
            </w:r>
          </w:p>
          <w:p w14:paraId="78B7FB9D">
            <w:pPr>
              <w:rPr>
                <w:rStyle w:val="21"/>
                <w:rFonts w:ascii="宋体" w:hAnsi="宋体"/>
                <w:sz w:val="21"/>
                <w:szCs w:val="21"/>
              </w:rPr>
            </w:pPr>
            <w:r>
              <w:rPr>
                <w:rStyle w:val="21"/>
                <w:rFonts w:hint="eastAsia" w:ascii="宋体" w:hAnsi="宋体"/>
                <w:sz w:val="21"/>
                <w:szCs w:val="21"/>
              </w:rPr>
              <w:t>4、所有合同标的质保期限应跟产品外包装标识的有效期相一致，在质保期内，非人为原因失效或质保期内出现质量问题，成交供应商在接到通知后 12 小时内响应到场， 24 小时内完成维修或更换，并承担修理调换的费用；如货物经成交供应商 1 次更换仍不能达到合同约定的质量标准，视作成交供应商未能按时交货，采购人有权退货并追究成交供应商的违约责任。</w:t>
            </w:r>
          </w:p>
          <w:p w14:paraId="2F2566CA">
            <w:pPr>
              <w:rPr>
                <w:rStyle w:val="21"/>
                <w:rFonts w:ascii="宋体" w:hAnsi="宋体"/>
                <w:sz w:val="21"/>
                <w:szCs w:val="21"/>
              </w:rPr>
            </w:pPr>
            <w:r>
              <w:rPr>
                <w:rStyle w:val="21"/>
                <w:rFonts w:hint="eastAsia" w:ascii="宋体" w:hAnsi="宋体"/>
                <w:sz w:val="21"/>
                <w:szCs w:val="21"/>
              </w:rPr>
              <w:t>5、货到现场但未交付前造成的遗失、损坏等问题，由成交供应商承担；货到现场交付后由于采购人保管不当造成的问题，成交供应商亦应负责更换或修复，但费用由采购人负担。</w:t>
            </w:r>
          </w:p>
          <w:p w14:paraId="3D19624B">
            <w:pPr>
              <w:rPr>
                <w:rStyle w:val="21"/>
                <w:rFonts w:ascii="宋体" w:hAnsi="宋体"/>
                <w:sz w:val="21"/>
                <w:szCs w:val="21"/>
              </w:rPr>
            </w:pPr>
            <w:r>
              <w:rPr>
                <w:rStyle w:val="21"/>
                <w:rFonts w:hint="eastAsia" w:ascii="宋体" w:hAnsi="宋体"/>
                <w:sz w:val="21"/>
                <w:szCs w:val="21"/>
              </w:rPr>
              <w:t>6、成交供应商应全力支持保障采购人因特殊紧急情况下的紧急供货。</w:t>
            </w:r>
          </w:p>
          <w:p w14:paraId="1DF3F2A5">
            <w:pPr>
              <w:rPr>
                <w:rStyle w:val="21"/>
                <w:rFonts w:ascii="宋体" w:hAnsi="宋体"/>
                <w:sz w:val="21"/>
                <w:szCs w:val="21"/>
              </w:rPr>
            </w:pPr>
            <w:r>
              <w:rPr>
                <w:rStyle w:val="21"/>
                <w:rFonts w:hint="eastAsia" w:ascii="宋体" w:hAnsi="宋体"/>
                <w:sz w:val="21"/>
                <w:szCs w:val="21"/>
              </w:rPr>
              <w:t>（六） 知识产权</w:t>
            </w:r>
          </w:p>
          <w:p w14:paraId="124E7E51">
            <w:pPr>
              <w:rPr>
                <w:rStyle w:val="21"/>
                <w:rFonts w:ascii="宋体" w:hAnsi="宋体"/>
                <w:sz w:val="21"/>
                <w:szCs w:val="21"/>
                <w:lang w:val="zh-CN"/>
              </w:rPr>
            </w:pPr>
            <w:r>
              <w:rPr>
                <w:rStyle w:val="21"/>
                <w:rFonts w:hint="eastAsia" w:ascii="宋体" w:hAnsi="宋体"/>
                <w:sz w:val="21"/>
                <w:szCs w:val="21"/>
              </w:rPr>
              <w:t>1、成交供应商</w:t>
            </w:r>
            <w:r>
              <w:rPr>
                <w:rStyle w:val="21"/>
                <w:rFonts w:hint="eastAsia" w:ascii="宋体" w:hAnsi="宋体"/>
                <w:sz w:val="21"/>
                <w:szCs w:val="21"/>
                <w:lang w:val="zh-CN"/>
              </w:rPr>
              <w:t xml:space="preserve">应保证所提供的货物、服务或其任何一部分均不会侵犯任何第三方的专利权、商标权或著作权。 </w:t>
            </w:r>
          </w:p>
          <w:p w14:paraId="32BDD654">
            <w:pPr>
              <w:rPr>
                <w:rFonts w:ascii="宋体" w:hAnsi="宋体" w:cs="宋体"/>
                <w:sz w:val="21"/>
                <w:szCs w:val="21"/>
              </w:rPr>
            </w:pPr>
            <w:r>
              <w:rPr>
                <w:rStyle w:val="21"/>
                <w:rFonts w:hint="eastAsia" w:ascii="宋体" w:hAnsi="宋体"/>
                <w:sz w:val="21"/>
                <w:szCs w:val="21"/>
              </w:rPr>
              <w:t>2、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w:t>
            </w:r>
          </w:p>
        </w:tc>
        <w:tc>
          <w:tcPr>
            <w:tcW w:w="2693" w:type="dxa"/>
            <w:vAlign w:val="center"/>
          </w:tcPr>
          <w:p w14:paraId="0C62924D">
            <w:pPr>
              <w:spacing w:line="400" w:lineRule="exact"/>
              <w:rPr>
                <w:rFonts w:ascii="宋体" w:hAnsi="宋体" w:cs="华文细黑"/>
                <w:sz w:val="24"/>
                <w:szCs w:val="24"/>
              </w:rPr>
            </w:pPr>
          </w:p>
        </w:tc>
        <w:tc>
          <w:tcPr>
            <w:tcW w:w="1418" w:type="dxa"/>
            <w:vAlign w:val="center"/>
          </w:tcPr>
          <w:p w14:paraId="00D7F6C5">
            <w:pPr>
              <w:spacing w:line="400" w:lineRule="exact"/>
              <w:rPr>
                <w:rFonts w:ascii="宋体" w:hAnsi="宋体" w:cs="华文细黑"/>
                <w:sz w:val="24"/>
                <w:szCs w:val="24"/>
              </w:rPr>
            </w:pPr>
          </w:p>
        </w:tc>
      </w:tr>
      <w:tr w14:paraId="4C3AA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7D2B079A">
            <w:pPr>
              <w:spacing w:line="400" w:lineRule="exact"/>
              <w:jc w:val="center"/>
              <w:rPr>
                <w:rFonts w:ascii="宋体" w:hAnsi="宋体" w:cs="华文细黑"/>
                <w:sz w:val="24"/>
                <w:szCs w:val="24"/>
              </w:rPr>
            </w:pPr>
            <w:r>
              <w:rPr>
                <w:rFonts w:hint="eastAsia" w:ascii="宋体" w:hAnsi="宋体" w:cs="华文细黑"/>
                <w:sz w:val="24"/>
                <w:szCs w:val="24"/>
              </w:rPr>
              <w:t>8</w:t>
            </w:r>
          </w:p>
        </w:tc>
        <w:tc>
          <w:tcPr>
            <w:tcW w:w="3402" w:type="dxa"/>
            <w:vAlign w:val="center"/>
          </w:tcPr>
          <w:p w14:paraId="01C43ACC">
            <w:pPr>
              <w:rPr>
                <w:rFonts w:ascii="宋体" w:hAnsi="宋体" w:cs="宋体"/>
                <w:b/>
                <w:sz w:val="21"/>
                <w:szCs w:val="21"/>
              </w:rPr>
            </w:pPr>
            <w:r>
              <w:rPr>
                <w:rFonts w:hint="eastAsia" w:ascii="宋体" w:hAnsi="宋体" w:cs="宋体"/>
                <w:b/>
                <w:color w:val="000000"/>
                <w:kern w:val="0"/>
                <w:sz w:val="21"/>
                <w:szCs w:val="21"/>
              </w:rPr>
              <w:t>十、验收及标准</w:t>
            </w:r>
          </w:p>
          <w:p w14:paraId="667E7828">
            <w:pPr>
              <w:rPr>
                <w:rFonts w:ascii="宋体" w:hAnsi="宋体" w:cs="宋体"/>
                <w:sz w:val="21"/>
                <w:szCs w:val="21"/>
              </w:rPr>
            </w:pPr>
            <w:r>
              <w:rPr>
                <w:rFonts w:hint="eastAsia" w:ascii="宋体" w:hAnsi="宋体" w:cs="宋体"/>
                <w:b/>
                <w:sz w:val="21"/>
                <w:szCs w:val="21"/>
              </w:rPr>
              <w:t>（一）</w:t>
            </w:r>
            <w:r>
              <w:rPr>
                <w:rFonts w:hint="eastAsia" w:ascii="宋体" w:hAnsi="宋体" w:cs="宋体"/>
                <w:sz w:val="21"/>
                <w:szCs w:val="21"/>
              </w:rPr>
              <w:t>成交供应商在所有货物供货完毕后通知采购人，采购人在接到通知后 5 个工作日内组织履约验收，验收合格，出具《验收报告》。</w:t>
            </w:r>
          </w:p>
          <w:p w14:paraId="3645E03C">
            <w:pPr>
              <w:rPr>
                <w:rFonts w:ascii="宋体" w:hAnsi="宋体" w:cs="宋体"/>
                <w:sz w:val="21"/>
                <w:szCs w:val="21"/>
              </w:rPr>
            </w:pPr>
            <w:r>
              <w:rPr>
                <w:rFonts w:hint="eastAsia" w:ascii="宋体" w:hAnsi="宋体" w:cs="宋体"/>
                <w:b/>
                <w:sz w:val="21"/>
                <w:szCs w:val="21"/>
              </w:rPr>
              <w:t>（二）验收标准：</w:t>
            </w:r>
            <w:r>
              <w:rPr>
                <w:rFonts w:hint="eastAsia" w:ascii="宋体" w:hAnsi="宋体" w:cs="宋体"/>
                <w:sz w:val="21"/>
                <w:szCs w:val="21"/>
              </w:rPr>
              <w:t>按照本采购项目采购文件要求、需求明细清单的技术参数要求、成交供应商响应文件及双方合同约定进行验收。</w:t>
            </w:r>
          </w:p>
        </w:tc>
        <w:tc>
          <w:tcPr>
            <w:tcW w:w="2693" w:type="dxa"/>
            <w:vAlign w:val="center"/>
          </w:tcPr>
          <w:p w14:paraId="13A72593">
            <w:pPr>
              <w:spacing w:line="400" w:lineRule="exact"/>
              <w:rPr>
                <w:rFonts w:ascii="宋体" w:hAnsi="宋体" w:cs="华文细黑"/>
                <w:sz w:val="24"/>
                <w:szCs w:val="24"/>
              </w:rPr>
            </w:pPr>
          </w:p>
        </w:tc>
        <w:tc>
          <w:tcPr>
            <w:tcW w:w="1418" w:type="dxa"/>
            <w:vAlign w:val="center"/>
          </w:tcPr>
          <w:p w14:paraId="7D45B4C0">
            <w:pPr>
              <w:spacing w:line="400" w:lineRule="exact"/>
              <w:rPr>
                <w:rFonts w:ascii="宋体" w:hAnsi="宋体" w:cs="华文细黑"/>
                <w:sz w:val="24"/>
                <w:szCs w:val="24"/>
              </w:rPr>
            </w:pPr>
          </w:p>
        </w:tc>
      </w:tr>
      <w:tr w14:paraId="19A41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6120680E">
            <w:pPr>
              <w:spacing w:line="400" w:lineRule="exact"/>
              <w:jc w:val="center"/>
              <w:rPr>
                <w:rFonts w:ascii="宋体" w:hAnsi="宋体" w:cs="华文细黑"/>
                <w:sz w:val="24"/>
                <w:szCs w:val="24"/>
              </w:rPr>
            </w:pPr>
            <w:r>
              <w:rPr>
                <w:rFonts w:hint="eastAsia" w:ascii="宋体" w:hAnsi="宋体" w:cs="华文细黑"/>
                <w:sz w:val="24"/>
                <w:szCs w:val="24"/>
              </w:rPr>
              <w:t>9</w:t>
            </w:r>
          </w:p>
        </w:tc>
        <w:tc>
          <w:tcPr>
            <w:tcW w:w="3402" w:type="dxa"/>
            <w:vAlign w:val="center"/>
          </w:tcPr>
          <w:p w14:paraId="0FC3AC3F">
            <w:pPr>
              <w:rPr>
                <w:rFonts w:hAnsi="宋体" w:cs="宋体"/>
                <w:sz w:val="21"/>
                <w:szCs w:val="21"/>
                <w:lang w:val="zh-CN"/>
              </w:rPr>
            </w:pPr>
            <w:r>
              <w:rPr>
                <w:rFonts w:hint="eastAsia" w:hAnsi="宋体" w:cs="宋体"/>
                <w:b/>
                <w:sz w:val="21"/>
                <w:szCs w:val="21"/>
              </w:rPr>
              <w:t>十一</w:t>
            </w:r>
            <w:r>
              <w:rPr>
                <w:rFonts w:hint="eastAsia" w:hAnsi="宋体" w:cs="宋体"/>
                <w:b/>
                <w:sz w:val="21"/>
                <w:szCs w:val="21"/>
                <w:lang w:val="zh-CN"/>
              </w:rPr>
              <w:t>、</w:t>
            </w:r>
            <w:r>
              <w:rPr>
                <w:rFonts w:hint="eastAsia" w:hAnsi="宋体" w:cs="宋体"/>
                <w:sz w:val="21"/>
                <w:szCs w:val="21"/>
                <w:lang w:val="zh-CN"/>
              </w:rPr>
              <w:t>以上所有提交资料均需纸质加盖供应商公章整理为报价文件，一正二副装订成册，并密封提供；报价文件封面需注明采购项目名称、报价单位、联系人、联系电话；报价资料提供不全，未进行密封和封面没有注明报价单位、联系人、联系电话的，为无效报价。</w:t>
            </w:r>
          </w:p>
        </w:tc>
        <w:tc>
          <w:tcPr>
            <w:tcW w:w="2693" w:type="dxa"/>
            <w:vAlign w:val="center"/>
          </w:tcPr>
          <w:p w14:paraId="6A244CD4">
            <w:pPr>
              <w:spacing w:line="400" w:lineRule="exact"/>
              <w:rPr>
                <w:rFonts w:ascii="宋体" w:hAnsi="宋体" w:cs="华文细黑"/>
                <w:sz w:val="24"/>
                <w:szCs w:val="24"/>
              </w:rPr>
            </w:pPr>
          </w:p>
        </w:tc>
        <w:tc>
          <w:tcPr>
            <w:tcW w:w="1418" w:type="dxa"/>
            <w:vAlign w:val="center"/>
          </w:tcPr>
          <w:p w14:paraId="3F6501F9">
            <w:pPr>
              <w:spacing w:line="400" w:lineRule="exact"/>
              <w:rPr>
                <w:rFonts w:ascii="宋体" w:hAnsi="宋体" w:cs="华文细黑"/>
                <w:sz w:val="24"/>
                <w:szCs w:val="24"/>
              </w:rPr>
            </w:pPr>
          </w:p>
        </w:tc>
      </w:tr>
    </w:tbl>
    <w:p w14:paraId="40B3D3F0">
      <w:pPr>
        <w:spacing w:line="400" w:lineRule="exact"/>
        <w:rPr>
          <w:rFonts w:ascii="宋体" w:hAnsi="宋体" w:cs="华文细黑"/>
          <w:b/>
          <w:kern w:val="0"/>
          <w:sz w:val="21"/>
          <w:szCs w:val="21"/>
        </w:rPr>
      </w:pPr>
      <w:r>
        <w:rPr>
          <w:rFonts w:hint="eastAsia" w:ascii="宋体" w:hAnsi="宋体" w:cs="华文细黑"/>
          <w:b/>
          <w:kern w:val="0"/>
          <w:sz w:val="21"/>
          <w:szCs w:val="21"/>
        </w:rPr>
        <w:t>注：</w:t>
      </w:r>
    </w:p>
    <w:p w14:paraId="077B50C8">
      <w:pPr>
        <w:spacing w:line="400" w:lineRule="exact"/>
        <w:rPr>
          <w:rFonts w:ascii="宋体" w:hAnsi="宋体" w:cs="宋体"/>
          <w:kern w:val="0"/>
          <w:sz w:val="21"/>
          <w:szCs w:val="21"/>
        </w:rPr>
      </w:pPr>
      <w:r>
        <w:rPr>
          <w:rFonts w:hint="eastAsia" w:ascii="宋体" w:hAnsi="宋体" w:cs="宋体"/>
          <w:kern w:val="0"/>
          <w:sz w:val="21"/>
          <w:szCs w:val="21"/>
        </w:rPr>
        <w:t>1、供应商需把采购项目的响应要求事项列入此表；</w:t>
      </w:r>
    </w:p>
    <w:p w14:paraId="0E5E630C">
      <w:pPr>
        <w:spacing w:line="400" w:lineRule="exact"/>
        <w:rPr>
          <w:rFonts w:ascii="宋体" w:hAnsi="宋体" w:cs="宋体"/>
          <w:kern w:val="0"/>
          <w:sz w:val="21"/>
          <w:szCs w:val="21"/>
        </w:rPr>
      </w:pPr>
      <w:r>
        <w:rPr>
          <w:rFonts w:hint="eastAsia" w:ascii="宋体" w:hAnsi="宋体" w:cs="宋体"/>
          <w:kern w:val="0"/>
          <w:sz w:val="21"/>
          <w:szCs w:val="21"/>
        </w:rPr>
        <w:t>2、按照采购项目要求的对应填写。少项、漏项响应的，视为该项没有响应采购项目要求，作无效报名处理；</w:t>
      </w:r>
    </w:p>
    <w:p w14:paraId="63907B74">
      <w:pPr>
        <w:spacing w:line="400" w:lineRule="exact"/>
        <w:rPr>
          <w:rFonts w:ascii="宋体" w:hAnsi="宋体" w:cs="宋体"/>
          <w:kern w:val="0"/>
          <w:sz w:val="21"/>
          <w:szCs w:val="21"/>
        </w:rPr>
      </w:pPr>
      <w:r>
        <w:rPr>
          <w:rFonts w:hint="eastAsia" w:ascii="宋体" w:hAnsi="宋体" w:cs="宋体"/>
          <w:kern w:val="0"/>
          <w:sz w:val="21"/>
          <w:szCs w:val="21"/>
        </w:rPr>
        <w:t>3、供应商必须据实填写，不得虚假填写，否则将取消其响应或成交资格；</w:t>
      </w:r>
    </w:p>
    <w:p w14:paraId="2FBCF742">
      <w:pPr>
        <w:spacing w:line="400" w:lineRule="exact"/>
        <w:rPr>
          <w:rFonts w:ascii="宋体" w:hAnsi="宋体" w:cs="宋体"/>
          <w:kern w:val="0"/>
          <w:sz w:val="21"/>
          <w:szCs w:val="21"/>
        </w:rPr>
      </w:pPr>
      <w:r>
        <w:rPr>
          <w:rFonts w:hint="eastAsia" w:ascii="宋体" w:hAnsi="宋体" w:cs="宋体"/>
          <w:kern w:val="0"/>
          <w:sz w:val="21"/>
          <w:szCs w:val="21"/>
        </w:rPr>
        <w:t>4、如采购项目有明确要求提供的，供应商应当按要求提供相关的佐证材料，未提供的响应应答内容按负偏离认定、处理；</w:t>
      </w:r>
    </w:p>
    <w:p w14:paraId="12AC0FA7">
      <w:pPr>
        <w:spacing w:line="400" w:lineRule="exact"/>
        <w:rPr>
          <w:rFonts w:ascii="宋体" w:hAnsi="宋体" w:cs="宋体"/>
          <w:kern w:val="0"/>
          <w:sz w:val="21"/>
          <w:szCs w:val="21"/>
        </w:rPr>
      </w:pPr>
      <w:r>
        <w:rPr>
          <w:rFonts w:hint="eastAsia" w:ascii="宋体" w:hAnsi="宋体" w:cs="宋体"/>
          <w:kern w:val="0"/>
          <w:sz w:val="21"/>
          <w:szCs w:val="21"/>
        </w:rPr>
        <w:t>5、供应商填制“响应应答”时，如完全响应且没有正、负偏离的，可填制“完全响应”；若有正偏离的，可只写出正偏离的具体内容，若有负偏离的，可只写出负偏离的具体内容，没有写出的其他的内容视同无偏离并完全响应；</w:t>
      </w:r>
    </w:p>
    <w:p w14:paraId="77CB1093">
      <w:pPr>
        <w:spacing w:line="400" w:lineRule="exact"/>
        <w:rPr>
          <w:rFonts w:ascii="宋体" w:hAnsi="宋体" w:cs="宋体"/>
          <w:kern w:val="0"/>
          <w:sz w:val="21"/>
          <w:szCs w:val="21"/>
        </w:rPr>
      </w:pPr>
      <w:r>
        <w:rPr>
          <w:rFonts w:hint="eastAsia" w:ascii="宋体" w:hAnsi="宋体" w:cs="宋体"/>
          <w:kern w:val="0"/>
          <w:sz w:val="21"/>
          <w:szCs w:val="21"/>
        </w:rPr>
        <w:t>6、偏离情况由供应商根据响应应答实情，填写“正偏离”或“无偏离”；</w:t>
      </w:r>
    </w:p>
    <w:p w14:paraId="239C7108">
      <w:pPr>
        <w:spacing w:line="400" w:lineRule="exact"/>
        <w:rPr>
          <w:rFonts w:ascii="宋体" w:hAnsi="宋体" w:cs="宋体"/>
          <w:kern w:val="0"/>
          <w:sz w:val="21"/>
          <w:szCs w:val="21"/>
        </w:rPr>
      </w:pPr>
      <w:r>
        <w:rPr>
          <w:rFonts w:hint="eastAsia" w:ascii="宋体" w:hAnsi="宋体" w:cs="宋体"/>
          <w:kern w:val="0"/>
          <w:sz w:val="21"/>
          <w:szCs w:val="21"/>
        </w:rPr>
        <w:t>7、本表由供应商根据项目情况及自身编制情况，可用横版也可用竖版；</w:t>
      </w:r>
    </w:p>
    <w:p w14:paraId="217F351D">
      <w:pPr>
        <w:spacing w:line="400" w:lineRule="exact"/>
        <w:ind w:left="480" w:hanging="420" w:hangingChars="200"/>
        <w:rPr>
          <w:rFonts w:ascii="宋体" w:hAnsi="宋体" w:cs="华文细黑"/>
          <w:kern w:val="0"/>
          <w:sz w:val="21"/>
          <w:szCs w:val="21"/>
        </w:rPr>
      </w:pPr>
      <w:r>
        <w:rPr>
          <w:rFonts w:hint="eastAsia" w:ascii="宋体" w:hAnsi="宋体" w:cs="宋体"/>
          <w:kern w:val="0"/>
          <w:sz w:val="21"/>
          <w:szCs w:val="21"/>
        </w:rPr>
        <w:t>8、</w:t>
      </w:r>
      <w:r>
        <w:rPr>
          <w:rFonts w:hint="eastAsia" w:ascii="宋体" w:hAnsi="宋体" w:cs="宋体"/>
          <w:iCs/>
          <w:kern w:val="0"/>
          <w:sz w:val="21"/>
          <w:szCs w:val="21"/>
        </w:rPr>
        <w:t>如涉及合同条款、商务要求评定的，评审委员会以此表为评审认定依据。</w:t>
      </w:r>
    </w:p>
    <w:p w14:paraId="42A436AC">
      <w:pPr>
        <w:spacing w:line="400" w:lineRule="exact"/>
        <w:rPr>
          <w:rFonts w:ascii="宋体" w:hAnsi="宋体" w:cs="宋体"/>
          <w:kern w:val="0"/>
          <w:sz w:val="21"/>
          <w:szCs w:val="21"/>
        </w:rPr>
      </w:pPr>
      <w:r>
        <w:rPr>
          <w:rFonts w:hint="eastAsia" w:ascii="宋体" w:hAnsi="宋体" w:cs="宋体"/>
          <w:kern w:val="0"/>
          <w:sz w:val="21"/>
          <w:szCs w:val="21"/>
        </w:rPr>
        <w:t>供应商名称：</w:t>
      </w:r>
      <w:r>
        <w:rPr>
          <w:rFonts w:hint="eastAsia" w:ascii="宋体" w:hAnsi="宋体" w:cs="宋体"/>
          <w:kern w:val="0"/>
          <w:sz w:val="21"/>
          <w:szCs w:val="21"/>
          <w:u w:val="single"/>
        </w:rPr>
        <w:t xml:space="preserve">                   </w:t>
      </w:r>
      <w:r>
        <w:rPr>
          <w:rFonts w:hint="eastAsia" w:ascii="宋体" w:hAnsi="宋体" w:cs="宋体"/>
          <w:kern w:val="0"/>
          <w:sz w:val="21"/>
          <w:szCs w:val="21"/>
        </w:rPr>
        <w:t>（单位鲜章）</w:t>
      </w:r>
    </w:p>
    <w:p w14:paraId="3D35B7EC">
      <w:pPr>
        <w:spacing w:line="400" w:lineRule="exact"/>
        <w:rPr>
          <w:rFonts w:ascii="宋体" w:hAnsi="宋体" w:cs="宋体"/>
          <w:kern w:val="0"/>
          <w:sz w:val="21"/>
          <w:szCs w:val="21"/>
        </w:rPr>
      </w:pPr>
      <w:r>
        <w:rPr>
          <w:rFonts w:hint="eastAsia" w:ascii="宋体" w:hAnsi="宋体" w:cs="宋体"/>
          <w:kern w:val="0"/>
          <w:sz w:val="21"/>
          <w:szCs w:val="21"/>
        </w:rPr>
        <w:t>法定代表人或授权代表：</w:t>
      </w:r>
      <w:r>
        <w:rPr>
          <w:rFonts w:hint="eastAsia" w:ascii="宋体" w:hAnsi="宋体" w:cs="宋体"/>
          <w:kern w:val="0"/>
          <w:sz w:val="21"/>
          <w:szCs w:val="21"/>
          <w:u w:val="single"/>
        </w:rPr>
        <w:t xml:space="preserve">         </w:t>
      </w:r>
      <w:r>
        <w:rPr>
          <w:rFonts w:hint="eastAsia" w:ascii="宋体" w:hAnsi="宋体" w:cs="宋体"/>
          <w:kern w:val="0"/>
          <w:sz w:val="21"/>
          <w:szCs w:val="21"/>
        </w:rPr>
        <w:t>（签字或加盖个人名章）</w:t>
      </w:r>
    </w:p>
    <w:p w14:paraId="557CBA11">
      <w:pPr>
        <w:spacing w:line="400" w:lineRule="exact"/>
        <w:rPr>
          <w:rFonts w:hint="eastAsia" w:ascii="宋体" w:hAnsi="宋体" w:cs="宋体"/>
          <w:kern w:val="0"/>
          <w:sz w:val="21"/>
          <w:szCs w:val="21"/>
        </w:rPr>
      </w:pPr>
      <w:r>
        <w:rPr>
          <w:rFonts w:hint="eastAsia" w:ascii="宋体" w:hAnsi="宋体" w:cs="宋体"/>
          <w:kern w:val="0"/>
          <w:sz w:val="21"/>
          <w:szCs w:val="21"/>
        </w:rPr>
        <w:t>日期：</w:t>
      </w:r>
      <w:r>
        <w:rPr>
          <w:rFonts w:hint="eastAsia" w:ascii="宋体" w:hAnsi="宋体" w:cs="宋体"/>
          <w:kern w:val="0"/>
          <w:sz w:val="21"/>
          <w:szCs w:val="21"/>
          <w:u w:val="single"/>
        </w:rPr>
        <w:t xml:space="preserve">    </w:t>
      </w:r>
      <w:r>
        <w:rPr>
          <w:rFonts w:hint="eastAsia" w:ascii="宋体" w:hAnsi="宋体" w:cs="宋体"/>
          <w:kern w:val="0"/>
          <w:sz w:val="21"/>
          <w:szCs w:val="21"/>
        </w:rPr>
        <w:t>年</w:t>
      </w:r>
      <w:r>
        <w:rPr>
          <w:rFonts w:hint="eastAsia" w:ascii="宋体" w:hAnsi="宋体" w:cs="宋体"/>
          <w:kern w:val="0"/>
          <w:sz w:val="21"/>
          <w:szCs w:val="21"/>
          <w:u w:val="single"/>
        </w:rPr>
        <w:t xml:space="preserve">  </w:t>
      </w:r>
      <w:r>
        <w:rPr>
          <w:rFonts w:hint="eastAsia" w:ascii="宋体" w:hAnsi="宋体" w:cs="宋体"/>
          <w:kern w:val="0"/>
          <w:sz w:val="21"/>
          <w:szCs w:val="21"/>
        </w:rPr>
        <w:t>月</w:t>
      </w:r>
      <w:r>
        <w:rPr>
          <w:rFonts w:hint="eastAsia" w:ascii="宋体" w:hAnsi="宋体" w:cs="宋体"/>
          <w:kern w:val="0"/>
          <w:sz w:val="21"/>
          <w:szCs w:val="21"/>
          <w:u w:val="single"/>
        </w:rPr>
        <w:t xml:space="preserve">  </w:t>
      </w:r>
      <w:r>
        <w:rPr>
          <w:rFonts w:hint="eastAsia" w:ascii="宋体" w:hAnsi="宋体" w:cs="宋体"/>
          <w:kern w:val="0"/>
          <w:sz w:val="21"/>
          <w:szCs w:val="21"/>
        </w:rPr>
        <w:t>日</w:t>
      </w:r>
    </w:p>
    <w:p w14:paraId="652A7DBF">
      <w:pPr>
        <w:spacing w:line="400" w:lineRule="exact"/>
        <w:rPr>
          <w:rFonts w:hint="eastAsia" w:ascii="宋体" w:hAnsi="宋体" w:cs="宋体"/>
          <w:kern w:val="0"/>
          <w:sz w:val="24"/>
          <w:szCs w:val="20"/>
        </w:rPr>
      </w:pPr>
    </w:p>
    <w:p w14:paraId="4FC00B01">
      <w:pPr>
        <w:spacing w:line="400" w:lineRule="exact"/>
        <w:rPr>
          <w:rFonts w:hint="eastAsia" w:ascii="宋体" w:hAnsi="宋体" w:cs="宋体"/>
          <w:kern w:val="0"/>
          <w:sz w:val="24"/>
          <w:szCs w:val="20"/>
          <w:lang w:val="en-US" w:eastAsia="zh-CN"/>
        </w:rPr>
      </w:pPr>
      <w:r>
        <w:rPr>
          <w:rFonts w:hint="eastAsia" w:ascii="宋体" w:hAnsi="宋体" w:cs="宋体"/>
          <w:kern w:val="0"/>
          <w:sz w:val="24"/>
          <w:szCs w:val="20"/>
          <w:lang w:val="en-US" w:eastAsia="zh-CN"/>
        </w:rPr>
        <w:t>附件12</w:t>
      </w:r>
    </w:p>
    <w:p w14:paraId="6926CB8D">
      <w:pPr>
        <w:keepNext/>
        <w:keepLines/>
        <w:spacing w:before="260" w:after="260" w:line="400" w:lineRule="exact"/>
        <w:jc w:val="center"/>
        <w:outlineLvl w:val="2"/>
        <w:rPr>
          <w:rFonts w:hint="eastAsia" w:ascii="宋体" w:eastAsia="宋体"/>
          <w:b/>
          <w:bCs/>
          <w:kern w:val="0"/>
          <w:sz w:val="32"/>
          <w:szCs w:val="32"/>
          <w:lang w:eastAsia="zh-CN"/>
        </w:rPr>
      </w:pPr>
      <w:r>
        <w:rPr>
          <w:rFonts w:hint="eastAsia" w:ascii="宋体"/>
          <w:b/>
          <w:bCs/>
          <w:kern w:val="0"/>
          <w:sz w:val="32"/>
          <w:szCs w:val="32"/>
        </w:rPr>
        <w:t>需求明细清单技术参数要求响应表</w:t>
      </w:r>
      <w:r>
        <w:rPr>
          <w:rFonts w:hint="eastAsia" w:ascii="宋体"/>
          <w:b/>
          <w:bCs/>
          <w:kern w:val="0"/>
          <w:sz w:val="32"/>
          <w:szCs w:val="32"/>
          <w:lang w:eastAsia="zh-CN"/>
        </w:rPr>
        <w:t>（</w:t>
      </w:r>
      <w:r>
        <w:rPr>
          <w:rFonts w:hint="eastAsia" w:ascii="宋体"/>
          <w:b/>
          <w:bCs/>
          <w:kern w:val="0"/>
          <w:sz w:val="32"/>
          <w:szCs w:val="32"/>
          <w:lang w:val="en-US" w:eastAsia="zh-CN"/>
        </w:rPr>
        <w:t>包1理化类</w:t>
      </w:r>
      <w:r>
        <w:rPr>
          <w:rFonts w:hint="eastAsia" w:ascii="宋体"/>
          <w:b/>
          <w:bCs/>
          <w:kern w:val="0"/>
          <w:sz w:val="32"/>
          <w:szCs w:val="32"/>
          <w:lang w:eastAsia="zh-CN"/>
        </w:rPr>
        <w:t>）</w:t>
      </w:r>
    </w:p>
    <w:p w14:paraId="149D9544">
      <w:pPr>
        <w:spacing w:line="400" w:lineRule="exact"/>
        <w:jc w:val="left"/>
        <w:rPr>
          <w:rFonts w:ascii="宋体" w:hAnsi="宋体" w:cs="宋体"/>
          <w:kern w:val="0"/>
          <w:sz w:val="24"/>
          <w:szCs w:val="24"/>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13"/>
        <w:tblW w:w="9815" w:type="dxa"/>
        <w:tblInd w:w="-50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0"/>
        <w:gridCol w:w="2785"/>
        <w:gridCol w:w="4200"/>
        <w:gridCol w:w="1125"/>
        <w:gridCol w:w="1075"/>
      </w:tblGrid>
      <w:tr w14:paraId="20014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51C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等线" w:hAnsi="等线" w:eastAsia="等线" w:cs="等线"/>
                <w:i w:val="0"/>
                <w:iCs w:val="0"/>
                <w:color w:val="000000"/>
                <w:kern w:val="0"/>
                <w:sz w:val="21"/>
                <w:szCs w:val="21"/>
                <w:u w:val="none"/>
                <w:lang w:val="en-US" w:eastAsia="zh-CN" w:bidi="ar"/>
              </w:rPr>
              <w:t>序号</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646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等线" w:hAnsi="等线" w:eastAsia="等线" w:cs="等线"/>
                <w:i w:val="0"/>
                <w:iCs w:val="0"/>
                <w:color w:val="000000"/>
                <w:kern w:val="0"/>
                <w:sz w:val="21"/>
                <w:szCs w:val="21"/>
                <w:u w:val="none"/>
                <w:lang w:val="en-US" w:eastAsia="zh-CN" w:bidi="ar"/>
              </w:rPr>
              <w:t>品名</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AC8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等线" w:hAnsi="等线" w:eastAsia="等线" w:cs="等线"/>
                <w:i w:val="0"/>
                <w:iCs w:val="0"/>
                <w:color w:val="000000"/>
                <w:kern w:val="0"/>
                <w:sz w:val="21"/>
                <w:szCs w:val="21"/>
                <w:u w:val="none"/>
                <w:lang w:val="en-US" w:eastAsia="zh-CN" w:bidi="ar"/>
              </w:rPr>
              <w:t>参数要求</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4ED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等线" w:hAnsi="等线" w:eastAsia="等线" w:cs="等线"/>
                <w:i w:val="0"/>
                <w:iCs w:val="0"/>
                <w:color w:val="000000"/>
                <w:sz w:val="21"/>
                <w:szCs w:val="21"/>
                <w:u w:val="none"/>
                <w:lang w:val="en-US" w:eastAsia="zh-CN"/>
              </w:rPr>
              <w:t>响应应答</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DDA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等线" w:hAnsi="等线" w:eastAsia="等线" w:cs="等线"/>
                <w:i w:val="0"/>
                <w:iCs w:val="0"/>
                <w:color w:val="000000"/>
                <w:sz w:val="21"/>
                <w:szCs w:val="21"/>
                <w:u w:val="none"/>
                <w:lang w:val="en-US" w:eastAsia="zh-CN"/>
              </w:rPr>
              <w:t>偏离情况</w:t>
            </w:r>
          </w:p>
        </w:tc>
      </w:tr>
      <w:tr w14:paraId="46F94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998A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820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硫化物溶液标准物质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693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100mg/L，20mL/支，有证标准物质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09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4A0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D4AB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C32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087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六水合氯化铁</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8A0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GR，500g/瓶</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750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582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550F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B6A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B08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铝单元素溶液标准物质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946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1000µg/mL，20mL/支，有证标准物质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6ED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CFA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EBF8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57D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F81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锰单元素溶液标准物质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266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1000µg/mL，20mL/支，有证标准物质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FE5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7C1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6121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ECE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53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铅单元素标准溶液</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0CC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1000µg/mL，20mL/支，有证标准物质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E92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FA4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D318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FBA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411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水质硫化物质控样</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1F0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1±0.5mg/L，20mL/支，有证标准物质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EEE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710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EA03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1F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9A6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铁单元素溶液标准物质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E79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1000µg/mL，20mL/支，有证标准物质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BBA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332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711D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1A9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DB4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无水磷酸氢二钠</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55A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GR，≥99%，500g/瓶</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B4D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913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0E2A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B0F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3AB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QuEChERS试剂5</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D69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250mgDiscovery® DSC-18散装填料</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02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2F2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8B69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E4C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258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QuEChERS试剂6</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FE2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900mg无水硫酸镁+150mgPSA，PSA:乙二胺-N-丙基硅烷化硅胶40～60um，所有试剂都是优级纯，无水硫酸镁经500度烘烤过</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D8D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EFC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9E70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A2F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C4C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QuEChERS试剂9</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DE9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4g硫酸镁+1g氯化钠+1g柠檬酸钠+0.5g柠檬酸氢二钠，所有试剂都是优级纯</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0A5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EA4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9F2C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8B9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81C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含铝水质基体标准物质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7B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20ml/支，GSB 07-1375-2001（方法要求）</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FF8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1CE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C4F5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DF2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EA3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QuEChERS试剂10</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BE4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150mg无水硫酸镁+25mgPSA，所有试剂都是优级纯，无水硫酸镁经500度烘烤过</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ECA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DBE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5741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E7B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622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QuEChERS试剂11</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6FA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1g氯化钠+4g硫酸钠，所有试剂都是优级纯</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603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804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A0DE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923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82C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金元素溶液</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8D0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1000ug/mL，50mL/瓶，有证标准物质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1CA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397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798E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808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8FE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5种金属混标</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E8C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含钾钙钠镁铁，1000mg/L，有证标准物质，50mL/瓶</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419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AA7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C962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ED1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49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22种金属混标</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BAF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含锂铍铝钒铬锰钴镍铜锌砷硒锶钼银镉锡锑钡铊铅铋，100mg/L，有证标准物质，100mL/瓶</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FBC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E07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CF10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AED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51E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9种金属混标</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C54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含硼钛锆钼磷锗铌钨铼，100mg/L，有证标准物质，100ml/瓶，</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B67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B75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0042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B0D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608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QuEChERS试剂12</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3CB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3g硫酸铵，所有试剂都是优级纯</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2B4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0BA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AAE6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326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5C1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甲醇中8种喹诺酮类混标</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68F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恩诺沙星+环丙沙星+沙拉沙星+达氟沙星+氧氟沙星+甲磺酸培氟沙星+诺氟沙星+洛美沙星，100µg/mL，≥1mL/支，有证标准物质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3F5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ADB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BD5D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FAA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B96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甲醇中8种四环素混标</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715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四环素+去甲基金霉素+脱水四环素+甲烯土霉素+金霉素+4-差向脱水四环素+土霉素+强力霉素，1000µg/mL，≥1mL/支，有证标准物质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7F7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B14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6610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E1B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450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甲醇中恩诺沙星-D5同位素</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16D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C18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25C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2A0C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7B6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E71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酒石酸钾钠</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E7D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AR，500g/瓶</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2B0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784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6A58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500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78B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一水合柠檬酸</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13B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GR，500g/瓶</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C7A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B47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CBFA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71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A19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食品中酸价的测定配套试剂（冷溶剂指示剂滴定法）</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B63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研制依据：《GB 5009.229-2016》，5组分/套，分别为0.1mol/L氢氧化钾滴定溶液标准物质、1+1乙醚和异丙醇混合溶液、10g/L酚酞指示剂、20g/L百里香酚酞指示剂、20g/L碱性蓝6B指示剂</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EB0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5D9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DBE0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354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15A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食用油中过氧化值质控样品</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BDE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标准值：0.32g/100g，基质：大豆油，80g/瓶，有证标准物质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A8C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5F6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1D72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358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7AD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食用油中酸价质控样品</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864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100mL/瓶，有证标准物质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A20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F83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8432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3BB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3BD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乙腈中百菌清溶液标准物质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669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AF2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F86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B45F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DE3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532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乙腈中丙环唑标准物质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8E9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1FE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822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7958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345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F10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乙腈中氟吡呋喃酮标准物质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D27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58F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FED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4B21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49E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B05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乙腈中腐霉利标准物质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412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66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927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E028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494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531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乙腈中环氧虫啶标准物质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721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ED2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B76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8FE4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053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8A8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乙腈中联苯肼酯标准物质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777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2AD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8BE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E2E1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D40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AFD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乙腈中吗菌灵标准物质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801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357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418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C33E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EB3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CD0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乙腈中杀螨酯标准物质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F1B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B27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9BD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FF9A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F70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646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乙腈中甲拌磷标准物质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E0A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562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B8E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FC28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175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269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乙腈中甲拌磷砜标准物质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211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433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1D3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3A02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E17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C1F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乙腈中甲拌磷亚砜标准物质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36D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B09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9E2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2A4B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4E0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8B8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甲醇中恩诺沙星标准物质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0C8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97E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261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13C3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7B3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322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甲醇中环丙沙星标准物质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F40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A31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56B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C59E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301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6ED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甲醇中诺氟沙星标准物质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6C1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4AE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093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3C5B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A4C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B7A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甲醇中氧氟沙星标准物质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269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F1D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79B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02BC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AF6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AF0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甲醇中培氟沙星标准物质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222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500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1BA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445E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85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A8E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甲醇中洛美沙星标准物质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58B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26D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72A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61FC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DF3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D34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甲醇中6种喹诺酮类混合标准物质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23B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6种喹诺酮：恩诺沙星，环丙沙星，诺氟沙星，氧氟沙星，培氟沙星，洛美沙星，1000ug/mL，≥1mL/支，有证标准物质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610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8B5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45D1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FC3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2E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甲醇中土霉素和强力霉素混合标准物质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C4E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341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77A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999D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0DC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6DD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乙腈中α-硫丹溶液标准物质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270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819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460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CE9B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340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42D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乙腈中β-硫丹溶液标准物质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9F0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5B9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301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C2BA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B64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098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乙腈中恶霜灵溶液标准物质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059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3AD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82D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F666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CAA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6AC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乙腈中丙线磷(灭线磷/灭克磷）溶液标准物质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F28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DEC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7FE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D236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083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8B3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乙腈中毒死蜱溶液标准物质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B99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768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78E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88F9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132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3C9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乙腈中硫丹硫酸酯标准物质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E52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D24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A87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B2E2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824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A4E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乙腈中氯氟氰菊酯标准物质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8DD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5C7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4C1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C97F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C13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5F4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乙腈中三唑磷溶液标准物质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02D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22A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5ED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72C8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EFE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002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乙腈中水胺硫磷标准物质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EFD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1FD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262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12B5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5C4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4AC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乙腈中五氯硝基苯标准物质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132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033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CD7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2247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8AD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D7E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甲醇中环丙沙星-D8同位素</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156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6BB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CD9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E23C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E53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857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甲醇中诺氟沙星-D5同位素</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0C9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0BF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073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9C9A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D30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1F0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乙二胺四乙酸二钠</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F32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500g/瓶，分析纯，纯度≥99%</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7CD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748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EF8E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239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322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甲醇中咪鲜胺溶液标准物质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858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58C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BD5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9C47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605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B7C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甲醇中二甲戊灵溶液标准物质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7D7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E5A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097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317F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61F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836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乙腈中咪鲜胺-脱咪唑甲酰胺基溶液标准物质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E64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90A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5FF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7DBE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A97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C9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乙腈中咪鲜胺-脱氨基咪唑溶液标准物质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291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1ED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B14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994C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5D9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386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N,N-二乙基对苯二胺硫酸盐</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B1118">
            <w:pPr>
              <w:keepNext w:val="0"/>
              <w:keepLines w:val="0"/>
              <w:widowControl/>
              <w:suppressLineNumbers w:val="0"/>
              <w:jc w:val="left"/>
              <w:textAlignment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kern w:val="0"/>
                <w:sz w:val="21"/>
                <w:szCs w:val="21"/>
                <w:u w:val="none"/>
                <w:lang w:val="en-US" w:eastAsia="zh-CN" w:bidi="ar"/>
              </w:rPr>
              <w:t>≥98.5%，10g/瓶</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839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08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8E38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0E6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4E5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乙腈中丙溴磷溶液标准物质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F2D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17B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096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E9B7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598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008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乙腈中二嗪磷溶液标准物质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101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FCE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BA4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EF09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28A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E48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乙腈中氯氰菊酯溶液标准物质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19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BA6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70D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0FF9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48B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7FA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乙腈中溴虫腈溶液标准物质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ED9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D8F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1A0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8F45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719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C42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乙腈中氟硅唑溶液标准物质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DA0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219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03E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2886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EE0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DF9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乙腈中2，4，6-三氯苯酚溶液标准物质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183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1000µg/mL，≥1mL/支，有证标准物质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BC9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AE1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FF7C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168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E7D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木耳中米酵菌酸分析质控样</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CD5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200±20µg/kg，20g/瓶</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572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672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D7DE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1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3F1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901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18种农药混标溶液</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92C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毒死蜱、水胺硫磷、三唑磷、氯氟氰菊酯、α-硫丹、β-硫丹、硫丹硫酸酯、杀螨酯、五氯硝基苯、百菌清、恶霜灵、腐霉利、丙溴磷、二嗪磷、氯氰菊酯、溴虫腈、氟硅唑、2，4，6-三氯酚，溶剂：乙腈，≥100u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99B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341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7A1A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C19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AF7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正己烷甲苯(1:1)中4种六六六农药混标</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40D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100μg/mL，包含：α-666，β-666，γ-666，δ-666，≥1mL/支，有证标准物质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20D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9B5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48AF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C31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778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环己烷中滴滴涕混标</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D07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100μg/mL，包含：p，p'-DDE，o，p'-DDT，p，p'-DDD，p，p'-DDT，≥1mL/支，有证标准物质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4E8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D04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719E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8DA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439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生活饮用水中滴滴涕质控样品</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AD8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包含：p，p'-DDE，o，p'-DDT，p，p'-DDD，p，p'-DDT，100mL/瓶，带证书</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4D3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748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7371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3DA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F57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水中六六六质控样品</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75C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包含：α-666，β-666，γ-666，δ-666，500mL/瓶，带证书</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A61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A7F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635F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8D6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823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环己烷中γ-六六六溶液标准物质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257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100μg/mL，≥1mL/支，有证标准物质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C2D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220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3F2D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FDD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81C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生活饮用水中林丹质控样品</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F28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100mL/瓶，带证书</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4CE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541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44D8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84A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07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丙酮中甲基对硫磷溶液标准物质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749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100μg/mL，≥1mL/支，有证标准物质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E04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C3F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F04B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423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73D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丙酮中对硫磷溶液标准物质</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530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100μg/mL，≥1mL/支，有证标准物质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4C7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3CD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F66E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B14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FCB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生活饮用水中对硫磷质控样品</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295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100mL/瓶，带证书</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653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783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E73A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EC7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D4A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生活饮用水中甲基对硫磷质控样品</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81F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100mL/瓶，带证书</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4F8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A33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CC84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5"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97C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B6D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食品中过氧化值的测定配套试剂(指示剂滴定法)</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255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研制依据：《GB 5009.227-2016》，5组分/套，包括500 mL三氯甲烷：冰乙酸4:6混合溶液，30 mL饱和碘化钾A液，60 g饱和碘化钾B液，500 mL 0.01mol/L 硫代硫酸钠滴定溶液标准物质，100 mL 1% 淀粉指示剂。</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9C1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A18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DDF9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F56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B34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质控样品/食用油中酸价、过氧化值分析质控样品</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390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酸价0.09 mg/g；过氧化值0.17 g/100g；50g/瓶，有证标准物质</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753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684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FD20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288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35B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15ml具塞螺纹离心管</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3FC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材质：pp，圆锥底，满载情况下，能承受10000r/s离心力；不得漏液，适用于赛默飞X1R型冷冻离心机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DC2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106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0D2C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02B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161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10mL加样枪头</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6AD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10mL，无滤芯，带刻度，适用于Drogon，Biohit，eppendorf加样枪</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DBE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FB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2E3D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CC5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91B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一次性塑料长柄取样勺</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14F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取样头宽1.3-1.5cm，全长20-21cm</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619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DD2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65E6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F88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904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C18固相萃取柱</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9D0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500mg/3mL</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3A2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D56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8767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19B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8ED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陶瓷刀具套装</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4F7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全陶瓷，不生锈，不含不锈钢；含刀架，切片刀刀片长15-16cm，重量120-130g；菜板一个，长400-410mm，宽280-290mm，</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969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FE5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4EE8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40D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FC0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酒精喷雾瓶</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36E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容量500ml，按压可连续喷洒，瓶身透明，带刻度</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6C9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FDB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ED06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7D1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A33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混合型强阴离子交换柱</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A2B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60mg/3mL</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5BC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D99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6D5F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FEE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F96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10μL加样枪头</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97C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10μL，无滤芯，适用于Drogon，Biohit，eppendorf加样枪，96支/盒</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B8A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1CE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BF59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2A4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8EA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HP-5MSUI(30m×0.25mm×0.25μm)</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7A2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30m×0.25mm×0.25μm，适配安捷伦7890 GC</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F99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651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D463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470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4DE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3cm比色皿</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546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材质：石英</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6DC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018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2369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AF2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29A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50mL尖底具塞螺纹离心管</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5E5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材质：pp，圆锥底，满载情况下，能承受10000r/s离心力；50mL乙腈甲醇24h浸泡后测定其邻苯二甲酸酯类物质浓度不得高于0.1ng/mL；三重四级杆在50m/z-500m/z测定本底基线小于e2；三重四级杆测定双酚s双酚a浓度不得高于0.1ng/mL；不得漏液</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626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697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4220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DDD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96</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9C4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HLB固相萃取柱</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32B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200mg/6mL</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B1E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A34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7854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1BA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9C3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碘量瓶</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9DC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材质：高硼硅玻璃，带磨口塞子，容量：250mL</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550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2D9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C4CF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35F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537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无水硫酸钠干燥萃取柱</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A7A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填料为6g无水硫酸钠，经500℃烘烤，不能吸附待测及吸附干扰物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E94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C91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701B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A6B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99</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ABC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一次性医用纱布</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7AA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25cm*30cm</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730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9B5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08DE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9F0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4EC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快速定量滤纸</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C6F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直径：15cm，100张/盒</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417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FB3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C588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260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101</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BCB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5mL加样枪头</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EB4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5mL，无滤芯，带刻度，适用于Drogon，Biohit，eppendorf加样枪</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D6A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37C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03E3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E58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1CB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0.22μm针式水系滤头</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EB3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直径：13mm，孔径：0.22μm，材质：聚醚砜,100个/盒</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0D9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476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31DB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2FD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2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FD6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1.5mL冻存管</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BC5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螺口，平底，含独立螺纹盖，材质：pp，可承受温度范围：-80°C~121°C</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23D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A50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bl>
    <w:p w14:paraId="7D27FFA2">
      <w:pPr>
        <w:spacing w:line="400" w:lineRule="exact"/>
        <w:rPr>
          <w:rFonts w:hint="eastAsia" w:ascii="宋体" w:hAnsi="宋体" w:cs="华文细黑"/>
          <w:b/>
          <w:kern w:val="0"/>
          <w:sz w:val="24"/>
          <w:szCs w:val="20"/>
        </w:rPr>
      </w:pPr>
    </w:p>
    <w:p w14:paraId="4D9A53C6">
      <w:pPr>
        <w:spacing w:line="400" w:lineRule="exact"/>
        <w:rPr>
          <w:rFonts w:hint="eastAsia" w:ascii="宋体" w:hAnsi="宋体" w:cs="华文细黑"/>
          <w:b/>
          <w:kern w:val="0"/>
          <w:sz w:val="24"/>
          <w:szCs w:val="20"/>
        </w:rPr>
      </w:pPr>
    </w:p>
    <w:p w14:paraId="6F795D3C">
      <w:pPr>
        <w:spacing w:line="400" w:lineRule="exact"/>
        <w:rPr>
          <w:rFonts w:ascii="宋体" w:hAnsi="宋体" w:cs="华文细黑"/>
          <w:b/>
          <w:kern w:val="0"/>
          <w:sz w:val="24"/>
          <w:szCs w:val="20"/>
        </w:rPr>
      </w:pPr>
      <w:r>
        <w:rPr>
          <w:rFonts w:hint="eastAsia" w:ascii="宋体" w:hAnsi="宋体" w:cs="华文细黑"/>
          <w:b/>
          <w:kern w:val="0"/>
          <w:sz w:val="24"/>
          <w:szCs w:val="20"/>
        </w:rPr>
        <w:t>注：</w:t>
      </w:r>
    </w:p>
    <w:p w14:paraId="2608DD95">
      <w:pPr>
        <w:spacing w:line="400" w:lineRule="exact"/>
        <w:rPr>
          <w:rFonts w:ascii="宋体" w:hAnsi="宋体" w:cs="宋体"/>
          <w:kern w:val="0"/>
          <w:sz w:val="21"/>
          <w:szCs w:val="21"/>
        </w:rPr>
      </w:pPr>
      <w:r>
        <w:rPr>
          <w:rFonts w:hint="eastAsia" w:ascii="宋体" w:hAnsi="宋体" w:cs="宋体"/>
          <w:kern w:val="0"/>
          <w:sz w:val="21"/>
          <w:szCs w:val="21"/>
        </w:rPr>
        <w:t>1、供应商需把需求明细清单的技术参数要求事项列入此表；</w:t>
      </w:r>
    </w:p>
    <w:p w14:paraId="6AA9E3EB">
      <w:pPr>
        <w:spacing w:line="400" w:lineRule="exact"/>
        <w:rPr>
          <w:rFonts w:ascii="宋体" w:hAnsi="宋体" w:cs="宋体"/>
          <w:kern w:val="0"/>
          <w:sz w:val="21"/>
          <w:szCs w:val="21"/>
        </w:rPr>
      </w:pPr>
      <w:r>
        <w:rPr>
          <w:rFonts w:hint="eastAsia" w:ascii="宋体" w:hAnsi="宋体" w:cs="宋体"/>
          <w:kern w:val="0"/>
          <w:sz w:val="21"/>
          <w:szCs w:val="21"/>
        </w:rPr>
        <w:t>2、少项、漏项响应的，视为该项没有响应采购项目要求，作无效报名处理；</w:t>
      </w:r>
    </w:p>
    <w:p w14:paraId="05205DC7">
      <w:pPr>
        <w:spacing w:line="400" w:lineRule="exact"/>
        <w:rPr>
          <w:rFonts w:ascii="宋体" w:hAnsi="宋体" w:cs="宋体"/>
          <w:kern w:val="0"/>
          <w:sz w:val="21"/>
          <w:szCs w:val="21"/>
        </w:rPr>
      </w:pPr>
      <w:r>
        <w:rPr>
          <w:rFonts w:hint="eastAsia" w:ascii="宋体" w:hAnsi="宋体" w:cs="宋体"/>
          <w:kern w:val="0"/>
          <w:sz w:val="21"/>
          <w:szCs w:val="21"/>
        </w:rPr>
        <w:t>3、供应商必须据实填写，不得虚假填写，否则将取消其响应或成交资格；</w:t>
      </w:r>
    </w:p>
    <w:p w14:paraId="19EBE00C">
      <w:pPr>
        <w:spacing w:line="400" w:lineRule="exact"/>
        <w:rPr>
          <w:rFonts w:ascii="宋体" w:hAnsi="宋体" w:cs="宋体"/>
          <w:kern w:val="0"/>
          <w:sz w:val="21"/>
          <w:szCs w:val="21"/>
        </w:rPr>
      </w:pPr>
      <w:r>
        <w:rPr>
          <w:rFonts w:hint="eastAsia" w:ascii="宋体" w:hAnsi="宋体" w:cs="宋体"/>
          <w:kern w:val="0"/>
          <w:sz w:val="21"/>
          <w:szCs w:val="21"/>
        </w:rPr>
        <w:t>4、如采购文件有明确要求提供的，供应商应当按要求提供相关的佐证材料，未提供的响应应答内容按负偏离认定、处理；</w:t>
      </w:r>
    </w:p>
    <w:p w14:paraId="76D13231">
      <w:pPr>
        <w:spacing w:line="400" w:lineRule="exact"/>
        <w:rPr>
          <w:rFonts w:ascii="宋体" w:hAnsi="宋体" w:cs="宋体"/>
          <w:kern w:val="0"/>
          <w:sz w:val="21"/>
          <w:szCs w:val="21"/>
        </w:rPr>
      </w:pPr>
      <w:r>
        <w:rPr>
          <w:rFonts w:hint="eastAsia" w:ascii="宋体" w:hAnsi="宋体" w:cs="宋体"/>
          <w:kern w:val="0"/>
          <w:sz w:val="21"/>
          <w:szCs w:val="21"/>
        </w:rPr>
        <w:t>5、供应商填制“响应应答”时，如完全响应且没有正、负偏离的，可填制“完全响应”；若有正偏离的，可只写出正偏离的具体内容，若有负偏离的，可只写出负偏离的具体内容；</w:t>
      </w:r>
    </w:p>
    <w:p w14:paraId="15BAB774">
      <w:pPr>
        <w:spacing w:line="400" w:lineRule="exact"/>
        <w:rPr>
          <w:rFonts w:ascii="宋体" w:hAnsi="宋体" w:cs="宋体"/>
          <w:kern w:val="0"/>
          <w:sz w:val="21"/>
          <w:szCs w:val="21"/>
        </w:rPr>
      </w:pPr>
      <w:r>
        <w:rPr>
          <w:rFonts w:hint="eastAsia" w:ascii="宋体" w:hAnsi="宋体" w:cs="宋体"/>
          <w:kern w:val="0"/>
          <w:sz w:val="21"/>
          <w:szCs w:val="21"/>
        </w:rPr>
        <w:t>6、偏离情况由供应商根据响应应答实情，填写“正偏离”或“无偏离”；</w:t>
      </w:r>
    </w:p>
    <w:p w14:paraId="650F9302">
      <w:pPr>
        <w:spacing w:line="400" w:lineRule="exact"/>
        <w:rPr>
          <w:rFonts w:ascii="宋体" w:hAnsi="宋体" w:cs="宋体"/>
          <w:kern w:val="0"/>
          <w:sz w:val="21"/>
          <w:szCs w:val="21"/>
        </w:rPr>
      </w:pPr>
      <w:r>
        <w:rPr>
          <w:rFonts w:hint="eastAsia" w:ascii="宋体" w:hAnsi="宋体" w:cs="宋体"/>
          <w:kern w:val="0"/>
          <w:sz w:val="21"/>
          <w:szCs w:val="21"/>
        </w:rPr>
        <w:t>7、本表由供应商根据项目情况及自身编制情况，可用横版也可用竖版；</w:t>
      </w:r>
    </w:p>
    <w:p w14:paraId="1C964A9A">
      <w:pPr>
        <w:spacing w:line="400" w:lineRule="exact"/>
        <w:ind w:left="480" w:hanging="420" w:hangingChars="200"/>
        <w:rPr>
          <w:rFonts w:ascii="宋体" w:hAnsi="宋体" w:cs="华文细黑"/>
          <w:kern w:val="0"/>
          <w:sz w:val="21"/>
          <w:szCs w:val="21"/>
        </w:rPr>
      </w:pPr>
      <w:r>
        <w:rPr>
          <w:rFonts w:hint="eastAsia" w:ascii="宋体" w:hAnsi="宋体" w:cs="宋体"/>
          <w:kern w:val="0"/>
          <w:sz w:val="21"/>
          <w:szCs w:val="21"/>
        </w:rPr>
        <w:t>8、</w:t>
      </w:r>
      <w:r>
        <w:rPr>
          <w:rFonts w:hint="eastAsia" w:ascii="宋体" w:hAnsi="宋体" w:cs="宋体"/>
          <w:iCs/>
          <w:kern w:val="0"/>
          <w:sz w:val="21"/>
          <w:szCs w:val="21"/>
        </w:rPr>
        <w:t>如涉及技术评定的，评审委员会以此表为评审认定依据。</w:t>
      </w:r>
    </w:p>
    <w:p w14:paraId="2C765CE3">
      <w:pPr>
        <w:spacing w:line="400" w:lineRule="exact"/>
        <w:rPr>
          <w:rFonts w:hint="default" w:ascii="宋体" w:hAnsi="宋体" w:cs="宋体"/>
          <w:kern w:val="0"/>
          <w:sz w:val="24"/>
          <w:szCs w:val="20"/>
          <w:lang w:val="en-US" w:eastAsia="zh-CN"/>
        </w:rPr>
      </w:pPr>
    </w:p>
    <w:p w14:paraId="713A2625">
      <w:pPr>
        <w:spacing w:line="400" w:lineRule="exact"/>
        <w:rPr>
          <w:rFonts w:hint="default" w:ascii="宋体" w:hAnsi="宋体" w:cs="宋体"/>
          <w:kern w:val="0"/>
          <w:sz w:val="24"/>
          <w:szCs w:val="20"/>
          <w:lang w:val="en-US" w:eastAsia="zh-CN"/>
        </w:rPr>
      </w:pPr>
    </w:p>
    <w:p w14:paraId="341C3EEA">
      <w:pPr>
        <w:spacing w:line="400" w:lineRule="exact"/>
        <w:rPr>
          <w:rFonts w:hint="default" w:ascii="宋体" w:hAnsi="宋体" w:cs="宋体"/>
          <w:kern w:val="0"/>
          <w:sz w:val="24"/>
          <w:szCs w:val="20"/>
          <w:lang w:val="en-US" w:eastAsia="zh-CN"/>
        </w:rPr>
      </w:pPr>
    </w:p>
    <w:p w14:paraId="416E85CE">
      <w:pPr>
        <w:spacing w:line="400" w:lineRule="exact"/>
        <w:rPr>
          <w:rFonts w:hint="default" w:ascii="宋体" w:hAnsi="宋体" w:cs="宋体"/>
          <w:kern w:val="0"/>
          <w:sz w:val="24"/>
          <w:szCs w:val="20"/>
          <w:lang w:val="en-US" w:eastAsia="zh-CN"/>
        </w:rPr>
      </w:pPr>
    </w:p>
    <w:p w14:paraId="57B911F0">
      <w:pPr>
        <w:spacing w:line="400" w:lineRule="exact"/>
        <w:rPr>
          <w:rFonts w:hint="default" w:ascii="宋体" w:hAnsi="宋体" w:cs="宋体"/>
          <w:kern w:val="0"/>
          <w:sz w:val="24"/>
          <w:szCs w:val="20"/>
          <w:lang w:val="en-US" w:eastAsia="zh-CN"/>
        </w:rPr>
      </w:pPr>
    </w:p>
    <w:p w14:paraId="4E5ECE54">
      <w:pPr>
        <w:spacing w:line="400" w:lineRule="exact"/>
        <w:rPr>
          <w:rFonts w:hint="default" w:ascii="宋体" w:hAnsi="宋体" w:cs="宋体"/>
          <w:kern w:val="0"/>
          <w:sz w:val="24"/>
          <w:szCs w:val="20"/>
          <w:lang w:val="en-US" w:eastAsia="zh-CN"/>
        </w:rPr>
      </w:pPr>
    </w:p>
    <w:p w14:paraId="1140D96B">
      <w:pPr>
        <w:spacing w:line="400" w:lineRule="exact"/>
        <w:rPr>
          <w:rFonts w:hint="default" w:ascii="宋体" w:hAnsi="宋体" w:cs="宋体"/>
          <w:kern w:val="0"/>
          <w:sz w:val="24"/>
          <w:szCs w:val="20"/>
          <w:lang w:val="en-US" w:eastAsia="zh-CN"/>
        </w:rPr>
      </w:pPr>
    </w:p>
    <w:p w14:paraId="0B30AD49">
      <w:pPr>
        <w:spacing w:line="400" w:lineRule="exact"/>
        <w:rPr>
          <w:rFonts w:hint="default" w:ascii="宋体" w:hAnsi="宋体" w:cs="宋体"/>
          <w:kern w:val="0"/>
          <w:sz w:val="24"/>
          <w:szCs w:val="20"/>
          <w:lang w:val="en-US" w:eastAsia="zh-CN"/>
        </w:rPr>
      </w:pPr>
    </w:p>
    <w:p w14:paraId="52B2E345">
      <w:pPr>
        <w:spacing w:line="400" w:lineRule="exact"/>
        <w:rPr>
          <w:rFonts w:hint="default" w:ascii="宋体" w:hAnsi="宋体" w:cs="宋体"/>
          <w:kern w:val="0"/>
          <w:sz w:val="24"/>
          <w:szCs w:val="20"/>
          <w:lang w:val="en-US" w:eastAsia="zh-CN"/>
        </w:rPr>
      </w:pPr>
    </w:p>
    <w:p w14:paraId="62544F4D">
      <w:pPr>
        <w:spacing w:line="400" w:lineRule="exact"/>
        <w:rPr>
          <w:rFonts w:hint="default" w:ascii="宋体" w:hAnsi="宋体" w:cs="宋体"/>
          <w:kern w:val="0"/>
          <w:sz w:val="24"/>
          <w:szCs w:val="20"/>
          <w:lang w:val="en-US" w:eastAsia="zh-CN"/>
        </w:rPr>
      </w:pPr>
    </w:p>
    <w:p w14:paraId="65D945B5">
      <w:pPr>
        <w:keepNext/>
        <w:keepLines/>
        <w:spacing w:before="260" w:after="260" w:line="400" w:lineRule="exact"/>
        <w:jc w:val="center"/>
        <w:outlineLvl w:val="2"/>
        <w:rPr>
          <w:rFonts w:hint="eastAsia" w:ascii="宋体"/>
          <w:b/>
          <w:bCs/>
          <w:kern w:val="0"/>
          <w:sz w:val="32"/>
          <w:szCs w:val="32"/>
          <w:lang w:eastAsia="zh-CN"/>
        </w:rPr>
      </w:pPr>
      <w:r>
        <w:rPr>
          <w:rFonts w:hint="eastAsia" w:ascii="宋体"/>
          <w:b/>
          <w:bCs/>
          <w:kern w:val="0"/>
          <w:sz w:val="32"/>
          <w:szCs w:val="32"/>
        </w:rPr>
        <w:t>需求明细清单技术参数要求响应表</w:t>
      </w:r>
      <w:r>
        <w:rPr>
          <w:rFonts w:hint="eastAsia" w:ascii="宋体"/>
          <w:b/>
          <w:bCs/>
          <w:kern w:val="0"/>
          <w:sz w:val="32"/>
          <w:szCs w:val="32"/>
          <w:lang w:eastAsia="zh-CN"/>
        </w:rPr>
        <w:t>（</w:t>
      </w:r>
      <w:r>
        <w:rPr>
          <w:rFonts w:hint="eastAsia" w:ascii="宋体"/>
          <w:b/>
          <w:bCs/>
          <w:kern w:val="0"/>
          <w:sz w:val="32"/>
          <w:szCs w:val="32"/>
          <w:lang w:val="en-US" w:eastAsia="zh-CN"/>
        </w:rPr>
        <w:t>包2微生物类</w:t>
      </w:r>
      <w:r>
        <w:rPr>
          <w:rFonts w:hint="eastAsia" w:ascii="宋体"/>
          <w:b/>
          <w:bCs/>
          <w:kern w:val="0"/>
          <w:sz w:val="32"/>
          <w:szCs w:val="32"/>
          <w:lang w:eastAsia="zh-CN"/>
        </w:rPr>
        <w:t>）</w:t>
      </w:r>
    </w:p>
    <w:p w14:paraId="22EC76B2">
      <w:pPr>
        <w:spacing w:line="400" w:lineRule="exact"/>
        <w:jc w:val="left"/>
        <w:rPr>
          <w:rFonts w:hint="eastAsia" w:ascii="宋体"/>
          <w:b/>
          <w:bCs/>
          <w:kern w:val="0"/>
          <w:sz w:val="32"/>
          <w:szCs w:val="32"/>
          <w:lang w:eastAsia="zh-CN"/>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13"/>
        <w:tblW w:w="9475" w:type="dxa"/>
        <w:tblInd w:w="-56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7"/>
        <w:gridCol w:w="2963"/>
        <w:gridCol w:w="3603"/>
        <w:gridCol w:w="1147"/>
        <w:gridCol w:w="1125"/>
      </w:tblGrid>
      <w:tr w14:paraId="48F86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637" w:type="dxa"/>
            <w:tcBorders>
              <w:top w:val="single" w:color="000000" w:sz="4" w:space="0"/>
              <w:left w:val="single" w:color="000000" w:sz="4" w:space="0"/>
              <w:bottom w:val="nil"/>
              <w:right w:val="single" w:color="000000" w:sz="4" w:space="0"/>
            </w:tcBorders>
            <w:shd w:val="clear" w:color="auto" w:fill="auto"/>
            <w:vAlign w:val="center"/>
          </w:tcPr>
          <w:p w14:paraId="0EE08A3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等线" w:hAnsi="等线" w:eastAsia="等线" w:cs="等线"/>
                <w:i w:val="0"/>
                <w:iCs w:val="0"/>
                <w:color w:val="000000"/>
                <w:kern w:val="0"/>
                <w:sz w:val="21"/>
                <w:szCs w:val="21"/>
                <w:u w:val="none"/>
                <w:lang w:val="en-US" w:eastAsia="zh-CN" w:bidi="ar"/>
              </w:rPr>
              <w:t>序号</w:t>
            </w:r>
          </w:p>
        </w:tc>
        <w:tc>
          <w:tcPr>
            <w:tcW w:w="2963" w:type="dxa"/>
            <w:tcBorders>
              <w:top w:val="single" w:color="000000" w:sz="4" w:space="0"/>
              <w:left w:val="single" w:color="000000" w:sz="4" w:space="0"/>
              <w:bottom w:val="nil"/>
              <w:right w:val="single" w:color="000000" w:sz="4" w:space="0"/>
            </w:tcBorders>
            <w:shd w:val="clear" w:color="auto" w:fill="auto"/>
            <w:vAlign w:val="center"/>
          </w:tcPr>
          <w:p w14:paraId="073FDF4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等线" w:hAnsi="等线" w:eastAsia="等线" w:cs="等线"/>
                <w:i w:val="0"/>
                <w:iCs w:val="0"/>
                <w:color w:val="000000"/>
                <w:kern w:val="0"/>
                <w:sz w:val="21"/>
                <w:szCs w:val="21"/>
                <w:u w:val="none"/>
                <w:lang w:val="en-US" w:eastAsia="zh-CN" w:bidi="ar"/>
              </w:rPr>
              <w:t>品名</w:t>
            </w:r>
          </w:p>
        </w:tc>
        <w:tc>
          <w:tcPr>
            <w:tcW w:w="3603" w:type="dxa"/>
            <w:tcBorders>
              <w:top w:val="single" w:color="000000" w:sz="4" w:space="0"/>
              <w:left w:val="single" w:color="000000" w:sz="4" w:space="0"/>
              <w:bottom w:val="nil"/>
              <w:right w:val="single" w:color="000000" w:sz="4" w:space="0"/>
            </w:tcBorders>
            <w:shd w:val="clear" w:color="auto" w:fill="auto"/>
            <w:vAlign w:val="center"/>
          </w:tcPr>
          <w:p w14:paraId="2E14F35B">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等线" w:hAnsi="等线" w:eastAsia="等线" w:cs="等线"/>
                <w:i w:val="0"/>
                <w:iCs w:val="0"/>
                <w:color w:val="000000"/>
                <w:kern w:val="0"/>
                <w:sz w:val="21"/>
                <w:szCs w:val="21"/>
                <w:u w:val="none"/>
                <w:lang w:val="en-US" w:eastAsia="zh-CN" w:bidi="ar"/>
              </w:rPr>
              <w:t>参数要求</w:t>
            </w:r>
          </w:p>
        </w:tc>
        <w:tc>
          <w:tcPr>
            <w:tcW w:w="1147" w:type="dxa"/>
            <w:tcBorders>
              <w:top w:val="single" w:color="000000" w:sz="4" w:space="0"/>
              <w:left w:val="single" w:color="000000" w:sz="4" w:space="0"/>
              <w:bottom w:val="nil"/>
              <w:right w:val="single" w:color="000000" w:sz="4" w:space="0"/>
            </w:tcBorders>
            <w:shd w:val="clear" w:color="auto" w:fill="auto"/>
            <w:vAlign w:val="center"/>
          </w:tcPr>
          <w:p w14:paraId="6A918B1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等线" w:hAnsi="等线" w:eastAsia="等线" w:cs="等线"/>
                <w:i w:val="0"/>
                <w:iCs w:val="0"/>
                <w:color w:val="000000"/>
                <w:sz w:val="21"/>
                <w:szCs w:val="21"/>
                <w:u w:val="none"/>
                <w:lang w:val="en-US" w:eastAsia="zh-CN"/>
              </w:rPr>
              <w:t>响应应答</w:t>
            </w:r>
          </w:p>
        </w:tc>
        <w:tc>
          <w:tcPr>
            <w:tcW w:w="1125" w:type="dxa"/>
            <w:tcBorders>
              <w:top w:val="single" w:color="000000" w:sz="4" w:space="0"/>
              <w:left w:val="single" w:color="000000" w:sz="4" w:space="0"/>
              <w:bottom w:val="nil"/>
              <w:right w:val="single" w:color="000000" w:sz="4" w:space="0"/>
            </w:tcBorders>
            <w:shd w:val="clear" w:color="auto" w:fill="auto"/>
            <w:vAlign w:val="center"/>
          </w:tcPr>
          <w:p w14:paraId="0F07E21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等线" w:hAnsi="等线" w:eastAsia="等线" w:cs="等线"/>
                <w:i w:val="0"/>
                <w:iCs w:val="0"/>
                <w:color w:val="000000"/>
                <w:sz w:val="21"/>
                <w:szCs w:val="21"/>
                <w:u w:val="none"/>
                <w:lang w:val="en-US" w:eastAsia="zh-CN"/>
              </w:rPr>
              <w:t>偏离情况</w:t>
            </w:r>
          </w:p>
        </w:tc>
      </w:tr>
      <w:tr w14:paraId="3AB7E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CC8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C2A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双料乳糖胆盐发酵培养基管（含小倒管）</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C30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10ml/管</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05D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2A3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8D6A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93B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B37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双料乳糖蛋白胨发酵培养基管（含小倒管）</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0BA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10ml/管</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E1C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994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0417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C38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AE9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营养琼脂</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649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250g/瓶</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C0D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14F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682E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F1F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4F3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EC-MUG培养基管</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C94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10ml/管，开盖式培养基</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D74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566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60EA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9D3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3A1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血平皿</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591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9cm</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D9B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A20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7300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C77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971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无菌水样采集袋（含0.4mg)硫代硫酸钠</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43C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500mL/个</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215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CF3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14A0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19D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778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哥伦比亚血平板</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A13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直径9cm，10个/包</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255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6E6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37B4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6BE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F8F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2.0ml无菌螺口冻存管</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68A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1、螺口，带盖，透明，可立，灭菌；2、2ml无菌，提供无菌检测报告；3、平底， 适合长期直立储存，易于观察和取用；4、管身笔直，方便堆叠和储存于冻存盒中；5、配有标签粘贴区，便于粘贴条形码/书写标签；6、耐受20000g离心力，能用于封装、超低温冷冻、长期储存样品；7、到货时有效期不得低于总效期的80%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D6E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221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F36B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97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381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粪便中蠕虫卵显微镜加藤板制作试剂盒（Kato-kate法）</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84002">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适用于粪便中蠕虫卵检测。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190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07D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6B4C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706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963" w:type="dxa"/>
            <w:tcBorders>
              <w:top w:val="single" w:color="000000" w:sz="4" w:space="0"/>
              <w:left w:val="nil"/>
              <w:bottom w:val="single" w:color="000000" w:sz="4" w:space="0"/>
              <w:right w:val="single" w:color="000000" w:sz="4" w:space="0"/>
            </w:tcBorders>
            <w:shd w:val="clear" w:color="auto" w:fill="auto"/>
            <w:vAlign w:val="center"/>
          </w:tcPr>
          <w:p w14:paraId="2008F9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空肠弯曲菌ATCC 33291</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C97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冻干菌株，1支/包</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FB1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DBB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6DA6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D53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2963" w:type="dxa"/>
            <w:tcBorders>
              <w:top w:val="single" w:color="000000" w:sz="4" w:space="0"/>
              <w:left w:val="nil"/>
              <w:bottom w:val="single" w:color="000000" w:sz="4" w:space="0"/>
              <w:right w:val="single" w:color="000000" w:sz="4" w:space="0"/>
            </w:tcBorders>
            <w:shd w:val="clear" w:color="auto" w:fill="auto"/>
            <w:vAlign w:val="center"/>
          </w:tcPr>
          <w:p w14:paraId="67DD20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RT-PCR探针法含MS2诺如病毒GI/GII核酸检测试剂盒</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9B1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1.适用于ABI Q5扩增仪或圣湘MA-6000 PCR仪</w:t>
            </w:r>
            <w:bookmarkStart w:id="0" w:name="_GoBack"/>
            <w:bookmarkEnd w:id="0"/>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25F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746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FD99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49F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2963" w:type="dxa"/>
            <w:tcBorders>
              <w:top w:val="single" w:color="000000" w:sz="4" w:space="0"/>
              <w:left w:val="nil"/>
              <w:bottom w:val="single" w:color="000000" w:sz="4" w:space="0"/>
              <w:right w:val="single" w:color="000000" w:sz="4" w:space="0"/>
            </w:tcBorders>
            <w:shd w:val="clear" w:color="auto" w:fill="auto"/>
            <w:vAlign w:val="center"/>
          </w:tcPr>
          <w:p w14:paraId="36AC0A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MS2过程控制试剂盒</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8D9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1.适用于ABI Q5扩增仪或圣湘MA-6000 PCR仪</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9C5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0DA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F89E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B19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2963" w:type="dxa"/>
            <w:tcBorders>
              <w:top w:val="single" w:color="000000" w:sz="4" w:space="0"/>
              <w:left w:val="nil"/>
              <w:bottom w:val="single" w:color="000000" w:sz="4" w:space="0"/>
              <w:right w:val="single" w:color="000000" w:sz="4" w:space="0"/>
            </w:tcBorders>
            <w:shd w:val="clear" w:color="auto" w:fill="auto"/>
            <w:vAlign w:val="center"/>
          </w:tcPr>
          <w:p w14:paraId="000A80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蛋白酶K溶液</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025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0.1mg/ml</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CA4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D12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1E1E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858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2963" w:type="dxa"/>
            <w:tcBorders>
              <w:top w:val="single" w:color="000000" w:sz="4" w:space="0"/>
              <w:left w:val="nil"/>
              <w:bottom w:val="single" w:color="000000" w:sz="4" w:space="0"/>
              <w:right w:val="single" w:color="000000" w:sz="4" w:space="0"/>
            </w:tcBorders>
            <w:shd w:val="clear" w:color="auto" w:fill="auto"/>
            <w:vAlign w:val="center"/>
          </w:tcPr>
          <w:p w14:paraId="6FE0FF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EMB平板</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305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直径9cm，10个/包</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BB1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690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2856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810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2963" w:type="dxa"/>
            <w:tcBorders>
              <w:top w:val="single" w:color="000000" w:sz="4" w:space="0"/>
              <w:left w:val="nil"/>
              <w:bottom w:val="single" w:color="000000" w:sz="4" w:space="0"/>
              <w:right w:val="single" w:color="000000" w:sz="4" w:space="0"/>
            </w:tcBorders>
            <w:shd w:val="clear" w:color="auto" w:fill="auto"/>
            <w:vAlign w:val="center"/>
          </w:tcPr>
          <w:p w14:paraId="0A1FBA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7.5%氯化钠肉汤培养基</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29E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250g</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8DA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3E8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16DB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EFD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2963" w:type="dxa"/>
            <w:tcBorders>
              <w:top w:val="single" w:color="000000" w:sz="4" w:space="0"/>
              <w:left w:val="nil"/>
              <w:bottom w:val="single" w:color="000000" w:sz="4" w:space="0"/>
              <w:right w:val="single" w:color="000000" w:sz="4" w:space="0"/>
            </w:tcBorders>
            <w:shd w:val="clear" w:color="auto" w:fill="auto"/>
            <w:vAlign w:val="center"/>
          </w:tcPr>
          <w:p w14:paraId="07946D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3%氯化钠碱性蛋白胨水</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6C3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10ml</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6E6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F45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A1F3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919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2963" w:type="dxa"/>
            <w:tcBorders>
              <w:top w:val="single" w:color="000000" w:sz="4" w:space="0"/>
              <w:left w:val="nil"/>
              <w:bottom w:val="single" w:color="000000" w:sz="4" w:space="0"/>
              <w:right w:val="single" w:color="000000" w:sz="4" w:space="0"/>
            </w:tcBorders>
            <w:shd w:val="clear" w:color="auto" w:fill="auto"/>
            <w:vAlign w:val="center"/>
          </w:tcPr>
          <w:p w14:paraId="594F76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肠道增菌肉汤管</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C15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10ml/管，开盖式培养基</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4B6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E62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B0FA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FC9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2963" w:type="dxa"/>
            <w:tcBorders>
              <w:top w:val="single" w:color="000000" w:sz="4" w:space="0"/>
              <w:left w:val="nil"/>
              <w:bottom w:val="single" w:color="000000" w:sz="4" w:space="0"/>
              <w:right w:val="single" w:color="000000" w:sz="4" w:space="0"/>
            </w:tcBorders>
            <w:shd w:val="clear" w:color="auto" w:fill="auto"/>
            <w:vAlign w:val="center"/>
          </w:tcPr>
          <w:p w14:paraId="18CAB9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TBX琼脂</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A65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250g</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ECD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9EA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D441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E1C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2963" w:type="dxa"/>
            <w:tcBorders>
              <w:top w:val="single" w:color="000000" w:sz="4" w:space="0"/>
              <w:left w:val="nil"/>
              <w:bottom w:val="single" w:color="000000" w:sz="4" w:space="0"/>
              <w:right w:val="single" w:color="000000" w:sz="4" w:space="0"/>
            </w:tcBorders>
            <w:shd w:val="clear" w:color="auto" w:fill="auto"/>
            <w:vAlign w:val="center"/>
          </w:tcPr>
          <w:p w14:paraId="155B16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含225mL0.1%蛋白胨水均质袋</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4FD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225mL</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A16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E48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F965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A28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2963" w:type="dxa"/>
            <w:tcBorders>
              <w:top w:val="single" w:color="000000" w:sz="4" w:space="0"/>
              <w:left w:val="nil"/>
              <w:bottom w:val="single" w:color="000000" w:sz="4" w:space="0"/>
              <w:right w:val="single" w:color="000000" w:sz="4" w:space="0"/>
            </w:tcBorders>
            <w:shd w:val="clear" w:color="auto" w:fill="auto"/>
            <w:vAlign w:val="center"/>
          </w:tcPr>
          <w:p w14:paraId="1AB098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卡玛丽血琼脂平板</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BCB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直径9cm，10个/包</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C6E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761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49BD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3A0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2963" w:type="dxa"/>
            <w:tcBorders>
              <w:top w:val="single" w:color="000000" w:sz="4" w:space="0"/>
              <w:left w:val="nil"/>
              <w:bottom w:val="single" w:color="000000" w:sz="4" w:space="0"/>
              <w:right w:val="single" w:color="000000" w:sz="4" w:space="0"/>
            </w:tcBorders>
            <w:shd w:val="clear" w:color="auto" w:fill="auto"/>
            <w:vAlign w:val="center"/>
          </w:tcPr>
          <w:p w14:paraId="3E47C5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含225mLFB1均质袋</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780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225mL</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89E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794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4038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824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2963" w:type="dxa"/>
            <w:tcBorders>
              <w:top w:val="single" w:color="000000" w:sz="4" w:space="0"/>
              <w:left w:val="nil"/>
              <w:bottom w:val="single" w:color="000000" w:sz="4" w:space="0"/>
              <w:right w:val="single" w:color="000000" w:sz="4" w:space="0"/>
            </w:tcBorders>
            <w:shd w:val="clear" w:color="auto" w:fill="auto"/>
            <w:vAlign w:val="center"/>
          </w:tcPr>
          <w:p w14:paraId="066751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FB2</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1A4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10mL</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246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457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63F4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10F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2963" w:type="dxa"/>
            <w:tcBorders>
              <w:top w:val="single" w:color="000000" w:sz="4" w:space="0"/>
              <w:left w:val="nil"/>
              <w:bottom w:val="single" w:color="000000" w:sz="4" w:space="0"/>
              <w:right w:val="single" w:color="000000" w:sz="4" w:space="0"/>
            </w:tcBorders>
            <w:shd w:val="clear" w:color="auto" w:fill="auto"/>
            <w:vAlign w:val="center"/>
          </w:tcPr>
          <w:p w14:paraId="64792B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TSC琼脂</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7D1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250g</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6EC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AAE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B3F0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E28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36E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厌氧产气袋</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A27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10个或20个/包</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C38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45B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B5D7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654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25E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0.45um无菌滤膜</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F86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片状</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241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0AB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D27D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A80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3FF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微需氧袋</w:t>
            </w:r>
          </w:p>
        </w:tc>
        <w:tc>
          <w:tcPr>
            <w:tcW w:w="3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B7C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10个或20个/包</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276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A23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bl>
    <w:p w14:paraId="02B78190">
      <w:pPr>
        <w:spacing w:line="400" w:lineRule="exact"/>
        <w:rPr>
          <w:rFonts w:hint="eastAsia" w:ascii="宋体" w:hAnsi="宋体" w:cs="华文细黑"/>
          <w:b/>
          <w:kern w:val="0"/>
          <w:sz w:val="24"/>
          <w:szCs w:val="20"/>
        </w:rPr>
      </w:pPr>
    </w:p>
    <w:p w14:paraId="536C79F8">
      <w:pPr>
        <w:spacing w:line="400" w:lineRule="exact"/>
        <w:rPr>
          <w:rFonts w:hint="eastAsia" w:ascii="宋体" w:hAnsi="宋体" w:cs="华文细黑"/>
          <w:b/>
          <w:kern w:val="0"/>
          <w:sz w:val="24"/>
          <w:szCs w:val="20"/>
        </w:rPr>
      </w:pPr>
    </w:p>
    <w:p w14:paraId="79BE1070">
      <w:pPr>
        <w:spacing w:line="400" w:lineRule="exact"/>
        <w:rPr>
          <w:rFonts w:ascii="宋体" w:hAnsi="宋体" w:cs="华文细黑"/>
          <w:b/>
          <w:kern w:val="0"/>
          <w:sz w:val="24"/>
          <w:szCs w:val="20"/>
        </w:rPr>
      </w:pPr>
      <w:r>
        <w:rPr>
          <w:rFonts w:hint="eastAsia" w:ascii="宋体" w:hAnsi="宋体" w:cs="华文细黑"/>
          <w:b/>
          <w:kern w:val="0"/>
          <w:sz w:val="24"/>
          <w:szCs w:val="20"/>
        </w:rPr>
        <w:t>注：</w:t>
      </w:r>
    </w:p>
    <w:p w14:paraId="2F4640FB">
      <w:pPr>
        <w:spacing w:line="400" w:lineRule="exact"/>
        <w:rPr>
          <w:rFonts w:ascii="宋体" w:hAnsi="宋体" w:cs="宋体"/>
          <w:kern w:val="0"/>
          <w:sz w:val="21"/>
          <w:szCs w:val="21"/>
        </w:rPr>
      </w:pPr>
      <w:r>
        <w:rPr>
          <w:rFonts w:hint="eastAsia" w:ascii="宋体" w:hAnsi="宋体" w:cs="宋体"/>
          <w:kern w:val="0"/>
          <w:sz w:val="21"/>
          <w:szCs w:val="21"/>
        </w:rPr>
        <w:t>1、供应商需把需求明细清单的技术参数要求事项列入此表；</w:t>
      </w:r>
    </w:p>
    <w:p w14:paraId="4EC8D9F7">
      <w:pPr>
        <w:spacing w:line="400" w:lineRule="exact"/>
        <w:rPr>
          <w:rFonts w:ascii="宋体" w:hAnsi="宋体" w:cs="宋体"/>
          <w:kern w:val="0"/>
          <w:sz w:val="21"/>
          <w:szCs w:val="21"/>
        </w:rPr>
      </w:pPr>
      <w:r>
        <w:rPr>
          <w:rFonts w:hint="eastAsia" w:ascii="宋体" w:hAnsi="宋体" w:cs="宋体"/>
          <w:kern w:val="0"/>
          <w:sz w:val="21"/>
          <w:szCs w:val="21"/>
        </w:rPr>
        <w:t>2、少项、漏项响应的，视为该项没有响应采购项目要求，作无效报名处理；</w:t>
      </w:r>
    </w:p>
    <w:p w14:paraId="08843E76">
      <w:pPr>
        <w:spacing w:line="400" w:lineRule="exact"/>
        <w:rPr>
          <w:rFonts w:ascii="宋体" w:hAnsi="宋体" w:cs="宋体"/>
          <w:kern w:val="0"/>
          <w:sz w:val="21"/>
          <w:szCs w:val="21"/>
        </w:rPr>
      </w:pPr>
      <w:r>
        <w:rPr>
          <w:rFonts w:hint="eastAsia" w:ascii="宋体" w:hAnsi="宋体" w:cs="宋体"/>
          <w:kern w:val="0"/>
          <w:sz w:val="21"/>
          <w:szCs w:val="21"/>
        </w:rPr>
        <w:t>3、供应商必须据实填写，不得虚假填写，否则将取消其响应或成交资格；</w:t>
      </w:r>
    </w:p>
    <w:p w14:paraId="178D8AE4">
      <w:pPr>
        <w:spacing w:line="400" w:lineRule="exact"/>
        <w:rPr>
          <w:rFonts w:ascii="宋体" w:hAnsi="宋体" w:cs="宋体"/>
          <w:kern w:val="0"/>
          <w:sz w:val="21"/>
          <w:szCs w:val="21"/>
        </w:rPr>
      </w:pPr>
      <w:r>
        <w:rPr>
          <w:rFonts w:hint="eastAsia" w:ascii="宋体" w:hAnsi="宋体" w:cs="宋体"/>
          <w:kern w:val="0"/>
          <w:sz w:val="21"/>
          <w:szCs w:val="21"/>
        </w:rPr>
        <w:t>4、如采购文件有明确要求提供的，供应商应当按要求提供相关的佐证材料，未提供的响应应答内容按负偏离认定、处理；</w:t>
      </w:r>
    </w:p>
    <w:p w14:paraId="746ED83E">
      <w:pPr>
        <w:spacing w:line="400" w:lineRule="exact"/>
        <w:rPr>
          <w:rFonts w:ascii="宋体" w:hAnsi="宋体" w:cs="宋体"/>
          <w:kern w:val="0"/>
          <w:sz w:val="21"/>
          <w:szCs w:val="21"/>
        </w:rPr>
      </w:pPr>
      <w:r>
        <w:rPr>
          <w:rFonts w:hint="eastAsia" w:ascii="宋体" w:hAnsi="宋体" w:cs="宋体"/>
          <w:kern w:val="0"/>
          <w:sz w:val="21"/>
          <w:szCs w:val="21"/>
        </w:rPr>
        <w:t>5、供应商填制“响应应答”时，如完全响应且没有正、负偏离的，可填制“完全响应”；若有正偏离的，可只写出正偏离的具体内容，若有负偏离的，可只写出负偏离的具体内容；</w:t>
      </w:r>
    </w:p>
    <w:p w14:paraId="4F527B9F">
      <w:pPr>
        <w:spacing w:line="400" w:lineRule="exact"/>
        <w:rPr>
          <w:rFonts w:ascii="宋体" w:hAnsi="宋体" w:cs="宋体"/>
          <w:kern w:val="0"/>
          <w:sz w:val="21"/>
          <w:szCs w:val="21"/>
        </w:rPr>
      </w:pPr>
      <w:r>
        <w:rPr>
          <w:rFonts w:hint="eastAsia" w:ascii="宋体" w:hAnsi="宋体" w:cs="宋体"/>
          <w:kern w:val="0"/>
          <w:sz w:val="21"/>
          <w:szCs w:val="21"/>
        </w:rPr>
        <w:t>6、偏离情况由供应商根据响应应答实情，填写“正偏离”或“无偏离”；</w:t>
      </w:r>
    </w:p>
    <w:p w14:paraId="1C5A38A3">
      <w:pPr>
        <w:spacing w:line="400" w:lineRule="exact"/>
        <w:rPr>
          <w:rFonts w:ascii="宋体" w:hAnsi="宋体" w:cs="宋体"/>
          <w:kern w:val="0"/>
          <w:sz w:val="21"/>
          <w:szCs w:val="21"/>
        </w:rPr>
      </w:pPr>
      <w:r>
        <w:rPr>
          <w:rFonts w:hint="eastAsia" w:ascii="宋体" w:hAnsi="宋体" w:cs="宋体"/>
          <w:kern w:val="0"/>
          <w:sz w:val="21"/>
          <w:szCs w:val="21"/>
        </w:rPr>
        <w:t>7、本表由供应商根据项目情况及自身编制情况，可用横版也可用竖版；</w:t>
      </w:r>
    </w:p>
    <w:p w14:paraId="67A0BDA3">
      <w:pPr>
        <w:spacing w:line="400" w:lineRule="exact"/>
        <w:ind w:left="480" w:hanging="420" w:hangingChars="200"/>
        <w:rPr>
          <w:rFonts w:ascii="宋体" w:hAnsi="宋体" w:cs="华文细黑"/>
          <w:kern w:val="0"/>
          <w:sz w:val="21"/>
          <w:szCs w:val="21"/>
        </w:rPr>
      </w:pPr>
      <w:r>
        <w:rPr>
          <w:rFonts w:hint="eastAsia" w:ascii="宋体" w:hAnsi="宋体" w:cs="宋体"/>
          <w:kern w:val="0"/>
          <w:sz w:val="21"/>
          <w:szCs w:val="21"/>
        </w:rPr>
        <w:t>8、</w:t>
      </w:r>
      <w:r>
        <w:rPr>
          <w:rFonts w:hint="eastAsia" w:ascii="宋体" w:hAnsi="宋体" w:cs="宋体"/>
          <w:iCs/>
          <w:kern w:val="0"/>
          <w:sz w:val="21"/>
          <w:szCs w:val="21"/>
        </w:rPr>
        <w:t>如涉及技术评定的，评审委员会以此表为评审认定依据。</w:t>
      </w:r>
    </w:p>
    <w:p w14:paraId="11349416">
      <w:pPr>
        <w:spacing w:line="400" w:lineRule="exact"/>
        <w:rPr>
          <w:rFonts w:hint="default" w:ascii="宋体" w:hAnsi="宋体" w:cs="宋体"/>
          <w:kern w:val="0"/>
          <w:sz w:val="24"/>
          <w:szCs w:val="20"/>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2165E">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14:paraId="6F1EAFD2">
                          <w:pPr>
                            <w:pStyle w:val="10"/>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MtbuXfQAAAAAgEAAA8AAAAAAAAAAQAgAAAAIgAAAGRycy9kb3ducmV2LnhtbFBLAQIU&#10;ABQAAAAIAIdO4kBzKKfD+wEAAAMEAAAOAAAAAAAAAAEAIAAAAB8BAABkcnMvZTJvRG9jLnhtbFBL&#10;BQYAAAAABgAGAFkBAACMBQAAAAA=&#10;">
              <v:fill on="f" focussize="0,0"/>
              <v:stroke on="f"/>
              <v:imagedata o:title=""/>
              <o:lock v:ext="edit" aspectratio="f"/>
              <v:textbox inset="0mm,0mm,0mm,0mm" style="mso-fit-shape-to-text:t;">
                <w:txbxContent>
                  <w:p w14:paraId="6F1EAFD2">
                    <w:pPr>
                      <w:pStyle w:val="10"/>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2D6"/>
    <w:rsid w:val="0000012C"/>
    <w:rsid w:val="000010B1"/>
    <w:rsid w:val="00003292"/>
    <w:rsid w:val="00003363"/>
    <w:rsid w:val="000072B5"/>
    <w:rsid w:val="00010644"/>
    <w:rsid w:val="00015864"/>
    <w:rsid w:val="00023A80"/>
    <w:rsid w:val="00024E63"/>
    <w:rsid w:val="00026D23"/>
    <w:rsid w:val="00032094"/>
    <w:rsid w:val="00034079"/>
    <w:rsid w:val="000348F7"/>
    <w:rsid w:val="000429B2"/>
    <w:rsid w:val="00042C75"/>
    <w:rsid w:val="00043DE1"/>
    <w:rsid w:val="00044915"/>
    <w:rsid w:val="00045849"/>
    <w:rsid w:val="000524AE"/>
    <w:rsid w:val="00056B69"/>
    <w:rsid w:val="0006142A"/>
    <w:rsid w:val="00063DAD"/>
    <w:rsid w:val="0006527A"/>
    <w:rsid w:val="00067624"/>
    <w:rsid w:val="00067890"/>
    <w:rsid w:val="00070B29"/>
    <w:rsid w:val="000728F1"/>
    <w:rsid w:val="00073FBD"/>
    <w:rsid w:val="00075D26"/>
    <w:rsid w:val="00080135"/>
    <w:rsid w:val="00080C29"/>
    <w:rsid w:val="00080E08"/>
    <w:rsid w:val="00082129"/>
    <w:rsid w:val="000841B2"/>
    <w:rsid w:val="00084FFF"/>
    <w:rsid w:val="00087487"/>
    <w:rsid w:val="00087B31"/>
    <w:rsid w:val="0009010F"/>
    <w:rsid w:val="00090EBF"/>
    <w:rsid w:val="00091B29"/>
    <w:rsid w:val="00092765"/>
    <w:rsid w:val="000966DB"/>
    <w:rsid w:val="00096F80"/>
    <w:rsid w:val="000A1288"/>
    <w:rsid w:val="000A24DF"/>
    <w:rsid w:val="000A4F0E"/>
    <w:rsid w:val="000A6879"/>
    <w:rsid w:val="000A6D0B"/>
    <w:rsid w:val="000A6E71"/>
    <w:rsid w:val="000A6EE5"/>
    <w:rsid w:val="000A7EE6"/>
    <w:rsid w:val="000B3561"/>
    <w:rsid w:val="000C104A"/>
    <w:rsid w:val="000C2709"/>
    <w:rsid w:val="000C2E63"/>
    <w:rsid w:val="000C34C2"/>
    <w:rsid w:val="000C5ED5"/>
    <w:rsid w:val="000C6158"/>
    <w:rsid w:val="000D0261"/>
    <w:rsid w:val="000D33CD"/>
    <w:rsid w:val="000D3CE9"/>
    <w:rsid w:val="000D4540"/>
    <w:rsid w:val="000D797A"/>
    <w:rsid w:val="000E0C1D"/>
    <w:rsid w:val="000F1882"/>
    <w:rsid w:val="000F25A8"/>
    <w:rsid w:val="000F5C10"/>
    <w:rsid w:val="000F7E68"/>
    <w:rsid w:val="00104E3F"/>
    <w:rsid w:val="00105EF6"/>
    <w:rsid w:val="0010639E"/>
    <w:rsid w:val="00106C9D"/>
    <w:rsid w:val="0010724C"/>
    <w:rsid w:val="00107B56"/>
    <w:rsid w:val="00111193"/>
    <w:rsid w:val="0011123C"/>
    <w:rsid w:val="00112BCC"/>
    <w:rsid w:val="001133ED"/>
    <w:rsid w:val="00115CD5"/>
    <w:rsid w:val="00116ABD"/>
    <w:rsid w:val="00117769"/>
    <w:rsid w:val="00117BE1"/>
    <w:rsid w:val="00123EF0"/>
    <w:rsid w:val="00125B74"/>
    <w:rsid w:val="00126222"/>
    <w:rsid w:val="001347FC"/>
    <w:rsid w:val="00135FFA"/>
    <w:rsid w:val="00136994"/>
    <w:rsid w:val="0014448D"/>
    <w:rsid w:val="00145B59"/>
    <w:rsid w:val="00145CDB"/>
    <w:rsid w:val="00151103"/>
    <w:rsid w:val="00151882"/>
    <w:rsid w:val="001533A3"/>
    <w:rsid w:val="001544D6"/>
    <w:rsid w:val="00154F7B"/>
    <w:rsid w:val="0015662F"/>
    <w:rsid w:val="00160C91"/>
    <w:rsid w:val="00162931"/>
    <w:rsid w:val="0016493B"/>
    <w:rsid w:val="00165776"/>
    <w:rsid w:val="001662E9"/>
    <w:rsid w:val="00166A93"/>
    <w:rsid w:val="001677AC"/>
    <w:rsid w:val="001720F2"/>
    <w:rsid w:val="0017463B"/>
    <w:rsid w:val="0017478C"/>
    <w:rsid w:val="00175D34"/>
    <w:rsid w:val="00181F19"/>
    <w:rsid w:val="0018528C"/>
    <w:rsid w:val="0018696C"/>
    <w:rsid w:val="00186C71"/>
    <w:rsid w:val="00190F6C"/>
    <w:rsid w:val="0019343E"/>
    <w:rsid w:val="00193E9B"/>
    <w:rsid w:val="00194AB4"/>
    <w:rsid w:val="001979BB"/>
    <w:rsid w:val="001A25FF"/>
    <w:rsid w:val="001A4379"/>
    <w:rsid w:val="001A444F"/>
    <w:rsid w:val="001C0168"/>
    <w:rsid w:val="001C3644"/>
    <w:rsid w:val="001C43D2"/>
    <w:rsid w:val="001C770F"/>
    <w:rsid w:val="001D1EB3"/>
    <w:rsid w:val="001D6A57"/>
    <w:rsid w:val="001E1322"/>
    <w:rsid w:val="001E78B7"/>
    <w:rsid w:val="001F0EAD"/>
    <w:rsid w:val="001F1A1D"/>
    <w:rsid w:val="001F44A7"/>
    <w:rsid w:val="0020141A"/>
    <w:rsid w:val="00204C10"/>
    <w:rsid w:val="00206470"/>
    <w:rsid w:val="002108E3"/>
    <w:rsid w:val="00210FE0"/>
    <w:rsid w:val="00214300"/>
    <w:rsid w:val="0021479F"/>
    <w:rsid w:val="002169C4"/>
    <w:rsid w:val="00222CD3"/>
    <w:rsid w:val="002237E4"/>
    <w:rsid w:val="00226578"/>
    <w:rsid w:val="002305CC"/>
    <w:rsid w:val="00231BB6"/>
    <w:rsid w:val="002328B9"/>
    <w:rsid w:val="00235A5C"/>
    <w:rsid w:val="00237279"/>
    <w:rsid w:val="002373A2"/>
    <w:rsid w:val="00237F44"/>
    <w:rsid w:val="00240B54"/>
    <w:rsid w:val="00243962"/>
    <w:rsid w:val="00245006"/>
    <w:rsid w:val="002512D7"/>
    <w:rsid w:val="00251D91"/>
    <w:rsid w:val="00252400"/>
    <w:rsid w:val="00252ED3"/>
    <w:rsid w:val="00253080"/>
    <w:rsid w:val="00253A04"/>
    <w:rsid w:val="00254F78"/>
    <w:rsid w:val="0025639D"/>
    <w:rsid w:val="002651A9"/>
    <w:rsid w:val="0026586A"/>
    <w:rsid w:val="0026724A"/>
    <w:rsid w:val="00272CEB"/>
    <w:rsid w:val="00284F3E"/>
    <w:rsid w:val="0028552D"/>
    <w:rsid w:val="00286438"/>
    <w:rsid w:val="002867CA"/>
    <w:rsid w:val="002869A4"/>
    <w:rsid w:val="00286ED4"/>
    <w:rsid w:val="002954F2"/>
    <w:rsid w:val="00296AAE"/>
    <w:rsid w:val="00296E62"/>
    <w:rsid w:val="002A053B"/>
    <w:rsid w:val="002A249A"/>
    <w:rsid w:val="002A4F95"/>
    <w:rsid w:val="002A7BFE"/>
    <w:rsid w:val="002B09FF"/>
    <w:rsid w:val="002B19AD"/>
    <w:rsid w:val="002B24C0"/>
    <w:rsid w:val="002C5A41"/>
    <w:rsid w:val="002D166D"/>
    <w:rsid w:val="002D71EA"/>
    <w:rsid w:val="002E132C"/>
    <w:rsid w:val="002E1341"/>
    <w:rsid w:val="002E1C55"/>
    <w:rsid w:val="002E7463"/>
    <w:rsid w:val="002E7FA0"/>
    <w:rsid w:val="002F01AB"/>
    <w:rsid w:val="002F7B37"/>
    <w:rsid w:val="00301329"/>
    <w:rsid w:val="00301483"/>
    <w:rsid w:val="00302604"/>
    <w:rsid w:val="003038F8"/>
    <w:rsid w:val="00304AF0"/>
    <w:rsid w:val="00310B52"/>
    <w:rsid w:val="00311C0E"/>
    <w:rsid w:val="00312B2B"/>
    <w:rsid w:val="0031300D"/>
    <w:rsid w:val="00313ACE"/>
    <w:rsid w:val="00314BA4"/>
    <w:rsid w:val="0031538F"/>
    <w:rsid w:val="00315E69"/>
    <w:rsid w:val="00322C4B"/>
    <w:rsid w:val="00323319"/>
    <w:rsid w:val="00323ED8"/>
    <w:rsid w:val="0032683A"/>
    <w:rsid w:val="003303B0"/>
    <w:rsid w:val="00332925"/>
    <w:rsid w:val="00334D57"/>
    <w:rsid w:val="003411AF"/>
    <w:rsid w:val="003437F5"/>
    <w:rsid w:val="003456F2"/>
    <w:rsid w:val="00346931"/>
    <w:rsid w:val="00347321"/>
    <w:rsid w:val="00351791"/>
    <w:rsid w:val="00355EC9"/>
    <w:rsid w:val="00356110"/>
    <w:rsid w:val="00356114"/>
    <w:rsid w:val="00357AEB"/>
    <w:rsid w:val="00361893"/>
    <w:rsid w:val="00362875"/>
    <w:rsid w:val="00362BBE"/>
    <w:rsid w:val="00363BE4"/>
    <w:rsid w:val="00366028"/>
    <w:rsid w:val="00374EE0"/>
    <w:rsid w:val="0037521A"/>
    <w:rsid w:val="003822EE"/>
    <w:rsid w:val="00385468"/>
    <w:rsid w:val="00385D60"/>
    <w:rsid w:val="0039459F"/>
    <w:rsid w:val="003945BB"/>
    <w:rsid w:val="00395F9D"/>
    <w:rsid w:val="00397D5F"/>
    <w:rsid w:val="003A1460"/>
    <w:rsid w:val="003A146E"/>
    <w:rsid w:val="003A6138"/>
    <w:rsid w:val="003A62CE"/>
    <w:rsid w:val="003A7A77"/>
    <w:rsid w:val="003B0996"/>
    <w:rsid w:val="003B14A9"/>
    <w:rsid w:val="003B1E86"/>
    <w:rsid w:val="003B2FF3"/>
    <w:rsid w:val="003C1008"/>
    <w:rsid w:val="003D3641"/>
    <w:rsid w:val="003D48B8"/>
    <w:rsid w:val="003D5C4E"/>
    <w:rsid w:val="003D6914"/>
    <w:rsid w:val="003E4E3C"/>
    <w:rsid w:val="003E75E0"/>
    <w:rsid w:val="003E7F2A"/>
    <w:rsid w:val="003F4986"/>
    <w:rsid w:val="00400079"/>
    <w:rsid w:val="00400544"/>
    <w:rsid w:val="00402597"/>
    <w:rsid w:val="00403F69"/>
    <w:rsid w:val="0040434E"/>
    <w:rsid w:val="00406AEF"/>
    <w:rsid w:val="004076DA"/>
    <w:rsid w:val="00410539"/>
    <w:rsid w:val="004136DD"/>
    <w:rsid w:val="00421EB2"/>
    <w:rsid w:val="004251E9"/>
    <w:rsid w:val="00434C03"/>
    <w:rsid w:val="0043777B"/>
    <w:rsid w:val="00440A92"/>
    <w:rsid w:val="00441A0D"/>
    <w:rsid w:val="00442C01"/>
    <w:rsid w:val="00447348"/>
    <w:rsid w:val="0045133C"/>
    <w:rsid w:val="00461A82"/>
    <w:rsid w:val="00461FD1"/>
    <w:rsid w:val="00463E2F"/>
    <w:rsid w:val="004647F5"/>
    <w:rsid w:val="00465726"/>
    <w:rsid w:val="004665C1"/>
    <w:rsid w:val="00467865"/>
    <w:rsid w:val="0047162C"/>
    <w:rsid w:val="00474F03"/>
    <w:rsid w:val="0048245A"/>
    <w:rsid w:val="0048319A"/>
    <w:rsid w:val="004913C4"/>
    <w:rsid w:val="004A0087"/>
    <w:rsid w:val="004A7D39"/>
    <w:rsid w:val="004B467A"/>
    <w:rsid w:val="004B56A4"/>
    <w:rsid w:val="004C0027"/>
    <w:rsid w:val="004C04D3"/>
    <w:rsid w:val="004C3900"/>
    <w:rsid w:val="004C3982"/>
    <w:rsid w:val="004D502C"/>
    <w:rsid w:val="004D54E5"/>
    <w:rsid w:val="004D7733"/>
    <w:rsid w:val="004E4500"/>
    <w:rsid w:val="004E54F2"/>
    <w:rsid w:val="004F0276"/>
    <w:rsid w:val="004F0A38"/>
    <w:rsid w:val="004F1E04"/>
    <w:rsid w:val="004F250E"/>
    <w:rsid w:val="004F460C"/>
    <w:rsid w:val="00501B2C"/>
    <w:rsid w:val="00501E1E"/>
    <w:rsid w:val="00502454"/>
    <w:rsid w:val="005055E7"/>
    <w:rsid w:val="00506309"/>
    <w:rsid w:val="00512AE5"/>
    <w:rsid w:val="00516EAE"/>
    <w:rsid w:val="0052310B"/>
    <w:rsid w:val="005247FF"/>
    <w:rsid w:val="00526B07"/>
    <w:rsid w:val="0052710C"/>
    <w:rsid w:val="0053119A"/>
    <w:rsid w:val="00534E27"/>
    <w:rsid w:val="00535EED"/>
    <w:rsid w:val="00541A07"/>
    <w:rsid w:val="0054305B"/>
    <w:rsid w:val="00550BE2"/>
    <w:rsid w:val="00557451"/>
    <w:rsid w:val="00557C80"/>
    <w:rsid w:val="00560CC3"/>
    <w:rsid w:val="005611BA"/>
    <w:rsid w:val="00564148"/>
    <w:rsid w:val="005704AA"/>
    <w:rsid w:val="005705E4"/>
    <w:rsid w:val="00575061"/>
    <w:rsid w:val="00575499"/>
    <w:rsid w:val="00584424"/>
    <w:rsid w:val="00593161"/>
    <w:rsid w:val="00596D83"/>
    <w:rsid w:val="005A037C"/>
    <w:rsid w:val="005A04F3"/>
    <w:rsid w:val="005A1863"/>
    <w:rsid w:val="005A35A5"/>
    <w:rsid w:val="005A5AAB"/>
    <w:rsid w:val="005B281B"/>
    <w:rsid w:val="005B44BC"/>
    <w:rsid w:val="005B5E2F"/>
    <w:rsid w:val="005C171D"/>
    <w:rsid w:val="005C18EC"/>
    <w:rsid w:val="005C48FA"/>
    <w:rsid w:val="005C601E"/>
    <w:rsid w:val="005D369B"/>
    <w:rsid w:val="005D79D2"/>
    <w:rsid w:val="005E0E50"/>
    <w:rsid w:val="005E1424"/>
    <w:rsid w:val="005E73E9"/>
    <w:rsid w:val="005F3543"/>
    <w:rsid w:val="005F4DEA"/>
    <w:rsid w:val="005F7446"/>
    <w:rsid w:val="005F7FE5"/>
    <w:rsid w:val="0060168B"/>
    <w:rsid w:val="006024E5"/>
    <w:rsid w:val="00602DE2"/>
    <w:rsid w:val="006032E7"/>
    <w:rsid w:val="0060573E"/>
    <w:rsid w:val="00606427"/>
    <w:rsid w:val="00613BEF"/>
    <w:rsid w:val="00615805"/>
    <w:rsid w:val="00617170"/>
    <w:rsid w:val="006242E7"/>
    <w:rsid w:val="00624B34"/>
    <w:rsid w:val="006250A9"/>
    <w:rsid w:val="00625857"/>
    <w:rsid w:val="00625CC4"/>
    <w:rsid w:val="00626645"/>
    <w:rsid w:val="00627706"/>
    <w:rsid w:val="00630E03"/>
    <w:rsid w:val="00634D83"/>
    <w:rsid w:val="006422FD"/>
    <w:rsid w:val="00642408"/>
    <w:rsid w:val="006459F0"/>
    <w:rsid w:val="00645A25"/>
    <w:rsid w:val="00645F43"/>
    <w:rsid w:val="0064798C"/>
    <w:rsid w:val="00652FBC"/>
    <w:rsid w:val="00654E0E"/>
    <w:rsid w:val="006554F1"/>
    <w:rsid w:val="0066075C"/>
    <w:rsid w:val="00661A8B"/>
    <w:rsid w:val="00661FB9"/>
    <w:rsid w:val="00662503"/>
    <w:rsid w:val="006630CC"/>
    <w:rsid w:val="00663822"/>
    <w:rsid w:val="0066731B"/>
    <w:rsid w:val="006677A0"/>
    <w:rsid w:val="006718D6"/>
    <w:rsid w:val="006742AA"/>
    <w:rsid w:val="0068525B"/>
    <w:rsid w:val="0068748E"/>
    <w:rsid w:val="00690D74"/>
    <w:rsid w:val="0069771E"/>
    <w:rsid w:val="006A046A"/>
    <w:rsid w:val="006A0F27"/>
    <w:rsid w:val="006A1D0E"/>
    <w:rsid w:val="006A27B4"/>
    <w:rsid w:val="006A6BCB"/>
    <w:rsid w:val="006B7859"/>
    <w:rsid w:val="006C46C6"/>
    <w:rsid w:val="006C690A"/>
    <w:rsid w:val="006C6C7D"/>
    <w:rsid w:val="006C7198"/>
    <w:rsid w:val="006D2023"/>
    <w:rsid w:val="006D21E4"/>
    <w:rsid w:val="006D5B9B"/>
    <w:rsid w:val="006D687E"/>
    <w:rsid w:val="006D6EDD"/>
    <w:rsid w:val="006E680F"/>
    <w:rsid w:val="006F2585"/>
    <w:rsid w:val="006F25F3"/>
    <w:rsid w:val="006F413C"/>
    <w:rsid w:val="006F7EB2"/>
    <w:rsid w:val="00702CAA"/>
    <w:rsid w:val="007039E5"/>
    <w:rsid w:val="00704A15"/>
    <w:rsid w:val="00704F0F"/>
    <w:rsid w:val="007076E3"/>
    <w:rsid w:val="00713A47"/>
    <w:rsid w:val="007144DD"/>
    <w:rsid w:val="0072426D"/>
    <w:rsid w:val="007242EB"/>
    <w:rsid w:val="00725034"/>
    <w:rsid w:val="00726EB4"/>
    <w:rsid w:val="0073707B"/>
    <w:rsid w:val="00742C37"/>
    <w:rsid w:val="00744D24"/>
    <w:rsid w:val="007470C8"/>
    <w:rsid w:val="00760380"/>
    <w:rsid w:val="00760F9C"/>
    <w:rsid w:val="00765DB4"/>
    <w:rsid w:val="00767B77"/>
    <w:rsid w:val="0077246B"/>
    <w:rsid w:val="0077591D"/>
    <w:rsid w:val="007809A3"/>
    <w:rsid w:val="00780B35"/>
    <w:rsid w:val="00785774"/>
    <w:rsid w:val="00785A62"/>
    <w:rsid w:val="0079022B"/>
    <w:rsid w:val="00791943"/>
    <w:rsid w:val="007972E8"/>
    <w:rsid w:val="00797FA8"/>
    <w:rsid w:val="007A0447"/>
    <w:rsid w:val="007A3979"/>
    <w:rsid w:val="007B4A7A"/>
    <w:rsid w:val="007B6075"/>
    <w:rsid w:val="007B7C73"/>
    <w:rsid w:val="007C1812"/>
    <w:rsid w:val="007D1C0A"/>
    <w:rsid w:val="007D23D5"/>
    <w:rsid w:val="007D4B68"/>
    <w:rsid w:val="007D520F"/>
    <w:rsid w:val="007D60DA"/>
    <w:rsid w:val="007E7EDE"/>
    <w:rsid w:val="007F0D59"/>
    <w:rsid w:val="007F340B"/>
    <w:rsid w:val="007F5A25"/>
    <w:rsid w:val="007F5A44"/>
    <w:rsid w:val="0080213B"/>
    <w:rsid w:val="008043FF"/>
    <w:rsid w:val="00817F4E"/>
    <w:rsid w:val="00823B23"/>
    <w:rsid w:val="00824C7F"/>
    <w:rsid w:val="008252E1"/>
    <w:rsid w:val="00827557"/>
    <w:rsid w:val="008308B3"/>
    <w:rsid w:val="008377F6"/>
    <w:rsid w:val="00843418"/>
    <w:rsid w:val="00843C17"/>
    <w:rsid w:val="008502D6"/>
    <w:rsid w:val="00853B35"/>
    <w:rsid w:val="00854717"/>
    <w:rsid w:val="0085491F"/>
    <w:rsid w:val="0086018D"/>
    <w:rsid w:val="0086130A"/>
    <w:rsid w:val="00861D69"/>
    <w:rsid w:val="00862D0F"/>
    <w:rsid w:val="00865BDF"/>
    <w:rsid w:val="00867FF1"/>
    <w:rsid w:val="00870515"/>
    <w:rsid w:val="00873D38"/>
    <w:rsid w:val="00876FDD"/>
    <w:rsid w:val="008771DB"/>
    <w:rsid w:val="0087742D"/>
    <w:rsid w:val="00877455"/>
    <w:rsid w:val="008858B7"/>
    <w:rsid w:val="008859F2"/>
    <w:rsid w:val="00886B63"/>
    <w:rsid w:val="0089372C"/>
    <w:rsid w:val="00893805"/>
    <w:rsid w:val="00896483"/>
    <w:rsid w:val="008A0D0E"/>
    <w:rsid w:val="008A150B"/>
    <w:rsid w:val="008A2CF1"/>
    <w:rsid w:val="008A49AD"/>
    <w:rsid w:val="008A6ED5"/>
    <w:rsid w:val="008C1B44"/>
    <w:rsid w:val="008C278C"/>
    <w:rsid w:val="008C3005"/>
    <w:rsid w:val="008C3F2A"/>
    <w:rsid w:val="008C4C48"/>
    <w:rsid w:val="008C5874"/>
    <w:rsid w:val="008C7DFF"/>
    <w:rsid w:val="008D1E7C"/>
    <w:rsid w:val="008D462E"/>
    <w:rsid w:val="008D4C4D"/>
    <w:rsid w:val="008D7018"/>
    <w:rsid w:val="008E0568"/>
    <w:rsid w:val="008E068A"/>
    <w:rsid w:val="008E3DEC"/>
    <w:rsid w:val="008E5A82"/>
    <w:rsid w:val="008E5B7C"/>
    <w:rsid w:val="008E7300"/>
    <w:rsid w:val="008F2FBD"/>
    <w:rsid w:val="008F3A13"/>
    <w:rsid w:val="00901793"/>
    <w:rsid w:val="00902F7C"/>
    <w:rsid w:val="009079CD"/>
    <w:rsid w:val="00914E85"/>
    <w:rsid w:val="00921A42"/>
    <w:rsid w:val="0092641D"/>
    <w:rsid w:val="00931000"/>
    <w:rsid w:val="009316A8"/>
    <w:rsid w:val="0093270C"/>
    <w:rsid w:val="009338D4"/>
    <w:rsid w:val="00933C43"/>
    <w:rsid w:val="0093567A"/>
    <w:rsid w:val="00941F8B"/>
    <w:rsid w:val="00950E95"/>
    <w:rsid w:val="00951F30"/>
    <w:rsid w:val="0096232E"/>
    <w:rsid w:val="00964BBF"/>
    <w:rsid w:val="00965965"/>
    <w:rsid w:val="009704E2"/>
    <w:rsid w:val="00982770"/>
    <w:rsid w:val="00983DAC"/>
    <w:rsid w:val="00984A81"/>
    <w:rsid w:val="009856B8"/>
    <w:rsid w:val="00986C6D"/>
    <w:rsid w:val="009872D1"/>
    <w:rsid w:val="00987977"/>
    <w:rsid w:val="00990AE2"/>
    <w:rsid w:val="00990C06"/>
    <w:rsid w:val="009916FF"/>
    <w:rsid w:val="009954E6"/>
    <w:rsid w:val="0099599D"/>
    <w:rsid w:val="00997B17"/>
    <w:rsid w:val="009A12C2"/>
    <w:rsid w:val="009A2EB2"/>
    <w:rsid w:val="009B602C"/>
    <w:rsid w:val="009B6E75"/>
    <w:rsid w:val="009B7676"/>
    <w:rsid w:val="009C3424"/>
    <w:rsid w:val="009C4001"/>
    <w:rsid w:val="009C440B"/>
    <w:rsid w:val="009C7396"/>
    <w:rsid w:val="009D7D0B"/>
    <w:rsid w:val="009E0AAB"/>
    <w:rsid w:val="009E198E"/>
    <w:rsid w:val="009E211D"/>
    <w:rsid w:val="009E2D59"/>
    <w:rsid w:val="009E501A"/>
    <w:rsid w:val="009F2466"/>
    <w:rsid w:val="009F24E9"/>
    <w:rsid w:val="00A072F8"/>
    <w:rsid w:val="00A07EFE"/>
    <w:rsid w:val="00A10108"/>
    <w:rsid w:val="00A1078A"/>
    <w:rsid w:val="00A132D7"/>
    <w:rsid w:val="00A143E5"/>
    <w:rsid w:val="00A14937"/>
    <w:rsid w:val="00A172C8"/>
    <w:rsid w:val="00A22737"/>
    <w:rsid w:val="00A229B0"/>
    <w:rsid w:val="00A26E29"/>
    <w:rsid w:val="00A315DF"/>
    <w:rsid w:val="00A34262"/>
    <w:rsid w:val="00A402EE"/>
    <w:rsid w:val="00A41480"/>
    <w:rsid w:val="00A42E20"/>
    <w:rsid w:val="00A4300E"/>
    <w:rsid w:val="00A43E4F"/>
    <w:rsid w:val="00A44258"/>
    <w:rsid w:val="00A46438"/>
    <w:rsid w:val="00A50457"/>
    <w:rsid w:val="00A5087F"/>
    <w:rsid w:val="00A5099B"/>
    <w:rsid w:val="00A51F8D"/>
    <w:rsid w:val="00A539F0"/>
    <w:rsid w:val="00A53E00"/>
    <w:rsid w:val="00A6162C"/>
    <w:rsid w:val="00A63052"/>
    <w:rsid w:val="00A644C0"/>
    <w:rsid w:val="00A64E6E"/>
    <w:rsid w:val="00A74918"/>
    <w:rsid w:val="00A74AA9"/>
    <w:rsid w:val="00A7629F"/>
    <w:rsid w:val="00A86E6F"/>
    <w:rsid w:val="00A87996"/>
    <w:rsid w:val="00A90BCE"/>
    <w:rsid w:val="00A94C2C"/>
    <w:rsid w:val="00A9511E"/>
    <w:rsid w:val="00A95D97"/>
    <w:rsid w:val="00A95E29"/>
    <w:rsid w:val="00A97016"/>
    <w:rsid w:val="00A976CC"/>
    <w:rsid w:val="00AA1B93"/>
    <w:rsid w:val="00AA2C7C"/>
    <w:rsid w:val="00AA54BF"/>
    <w:rsid w:val="00AA680E"/>
    <w:rsid w:val="00AA6D49"/>
    <w:rsid w:val="00AA79D3"/>
    <w:rsid w:val="00AA7C8B"/>
    <w:rsid w:val="00AB0252"/>
    <w:rsid w:val="00AB212A"/>
    <w:rsid w:val="00AB49E2"/>
    <w:rsid w:val="00AB4C72"/>
    <w:rsid w:val="00AB503D"/>
    <w:rsid w:val="00AB61CE"/>
    <w:rsid w:val="00AC0111"/>
    <w:rsid w:val="00AC047F"/>
    <w:rsid w:val="00AC0FA6"/>
    <w:rsid w:val="00AC17E7"/>
    <w:rsid w:val="00AC353A"/>
    <w:rsid w:val="00AC3A18"/>
    <w:rsid w:val="00AC5EA4"/>
    <w:rsid w:val="00AD073B"/>
    <w:rsid w:val="00AD385A"/>
    <w:rsid w:val="00AD3C09"/>
    <w:rsid w:val="00AD55B3"/>
    <w:rsid w:val="00AE0BAB"/>
    <w:rsid w:val="00AE3458"/>
    <w:rsid w:val="00AE3662"/>
    <w:rsid w:val="00AE36C3"/>
    <w:rsid w:val="00AF3549"/>
    <w:rsid w:val="00AF616B"/>
    <w:rsid w:val="00AF62E6"/>
    <w:rsid w:val="00B04B3F"/>
    <w:rsid w:val="00B06309"/>
    <w:rsid w:val="00B06422"/>
    <w:rsid w:val="00B1092A"/>
    <w:rsid w:val="00B11777"/>
    <w:rsid w:val="00B131A3"/>
    <w:rsid w:val="00B178E9"/>
    <w:rsid w:val="00B20C32"/>
    <w:rsid w:val="00B21E1C"/>
    <w:rsid w:val="00B2434E"/>
    <w:rsid w:val="00B251E8"/>
    <w:rsid w:val="00B274DD"/>
    <w:rsid w:val="00B30D27"/>
    <w:rsid w:val="00B31FA0"/>
    <w:rsid w:val="00B35149"/>
    <w:rsid w:val="00B37DC7"/>
    <w:rsid w:val="00B4011A"/>
    <w:rsid w:val="00B40C2D"/>
    <w:rsid w:val="00B455F4"/>
    <w:rsid w:val="00B51BE0"/>
    <w:rsid w:val="00B54F93"/>
    <w:rsid w:val="00B678AD"/>
    <w:rsid w:val="00B723B5"/>
    <w:rsid w:val="00B7269E"/>
    <w:rsid w:val="00B73920"/>
    <w:rsid w:val="00B81247"/>
    <w:rsid w:val="00B82F33"/>
    <w:rsid w:val="00B83778"/>
    <w:rsid w:val="00B9105A"/>
    <w:rsid w:val="00B91C57"/>
    <w:rsid w:val="00B94569"/>
    <w:rsid w:val="00B96790"/>
    <w:rsid w:val="00B96BAF"/>
    <w:rsid w:val="00BA228D"/>
    <w:rsid w:val="00BA2A05"/>
    <w:rsid w:val="00BA3FC5"/>
    <w:rsid w:val="00BA5BA0"/>
    <w:rsid w:val="00BA5E50"/>
    <w:rsid w:val="00BA7EE2"/>
    <w:rsid w:val="00BB5518"/>
    <w:rsid w:val="00BB7FDE"/>
    <w:rsid w:val="00BC2C4C"/>
    <w:rsid w:val="00BC65A0"/>
    <w:rsid w:val="00BC6CB5"/>
    <w:rsid w:val="00BD0B9E"/>
    <w:rsid w:val="00BD11DA"/>
    <w:rsid w:val="00BD303A"/>
    <w:rsid w:val="00BD35CC"/>
    <w:rsid w:val="00BD3C06"/>
    <w:rsid w:val="00BD47A2"/>
    <w:rsid w:val="00BD4EB5"/>
    <w:rsid w:val="00BD6AEE"/>
    <w:rsid w:val="00BD78D2"/>
    <w:rsid w:val="00BE0377"/>
    <w:rsid w:val="00BE14CB"/>
    <w:rsid w:val="00BE21DD"/>
    <w:rsid w:val="00BE5AAD"/>
    <w:rsid w:val="00BE7305"/>
    <w:rsid w:val="00C02426"/>
    <w:rsid w:val="00C04D3D"/>
    <w:rsid w:val="00C13B34"/>
    <w:rsid w:val="00C1425C"/>
    <w:rsid w:val="00C1576A"/>
    <w:rsid w:val="00C249AE"/>
    <w:rsid w:val="00C27E5F"/>
    <w:rsid w:val="00C33182"/>
    <w:rsid w:val="00C33F40"/>
    <w:rsid w:val="00C37855"/>
    <w:rsid w:val="00C4261D"/>
    <w:rsid w:val="00C436C4"/>
    <w:rsid w:val="00C450DC"/>
    <w:rsid w:val="00C51960"/>
    <w:rsid w:val="00C54BCB"/>
    <w:rsid w:val="00C62B8D"/>
    <w:rsid w:val="00C64DA2"/>
    <w:rsid w:val="00C64FDA"/>
    <w:rsid w:val="00C65116"/>
    <w:rsid w:val="00C7672A"/>
    <w:rsid w:val="00C767FB"/>
    <w:rsid w:val="00C80009"/>
    <w:rsid w:val="00C904E6"/>
    <w:rsid w:val="00C90DD1"/>
    <w:rsid w:val="00C91323"/>
    <w:rsid w:val="00C917FE"/>
    <w:rsid w:val="00C91B42"/>
    <w:rsid w:val="00C93223"/>
    <w:rsid w:val="00C944F2"/>
    <w:rsid w:val="00C94C81"/>
    <w:rsid w:val="00C97BCD"/>
    <w:rsid w:val="00CA07FD"/>
    <w:rsid w:val="00CA2CB0"/>
    <w:rsid w:val="00CA4409"/>
    <w:rsid w:val="00CB03A2"/>
    <w:rsid w:val="00CB05E9"/>
    <w:rsid w:val="00CB2B3D"/>
    <w:rsid w:val="00CB41C8"/>
    <w:rsid w:val="00CB7821"/>
    <w:rsid w:val="00CC0E84"/>
    <w:rsid w:val="00CC20CE"/>
    <w:rsid w:val="00CC37A2"/>
    <w:rsid w:val="00CD07B5"/>
    <w:rsid w:val="00CD265D"/>
    <w:rsid w:val="00CD2CD2"/>
    <w:rsid w:val="00CD355D"/>
    <w:rsid w:val="00CD5824"/>
    <w:rsid w:val="00CD6E33"/>
    <w:rsid w:val="00CD71E8"/>
    <w:rsid w:val="00CE2409"/>
    <w:rsid w:val="00CF4257"/>
    <w:rsid w:val="00D10C6C"/>
    <w:rsid w:val="00D15300"/>
    <w:rsid w:val="00D155F8"/>
    <w:rsid w:val="00D1726D"/>
    <w:rsid w:val="00D31D9C"/>
    <w:rsid w:val="00D34B3A"/>
    <w:rsid w:val="00D4478F"/>
    <w:rsid w:val="00D5199B"/>
    <w:rsid w:val="00D52472"/>
    <w:rsid w:val="00D52E03"/>
    <w:rsid w:val="00D55613"/>
    <w:rsid w:val="00D56146"/>
    <w:rsid w:val="00D65404"/>
    <w:rsid w:val="00D72D4B"/>
    <w:rsid w:val="00D73797"/>
    <w:rsid w:val="00D779B5"/>
    <w:rsid w:val="00D77FFA"/>
    <w:rsid w:val="00D81EFE"/>
    <w:rsid w:val="00D83069"/>
    <w:rsid w:val="00D86224"/>
    <w:rsid w:val="00D87515"/>
    <w:rsid w:val="00D903E2"/>
    <w:rsid w:val="00D9182C"/>
    <w:rsid w:val="00D919AA"/>
    <w:rsid w:val="00D9326D"/>
    <w:rsid w:val="00D94900"/>
    <w:rsid w:val="00D97D92"/>
    <w:rsid w:val="00DA2973"/>
    <w:rsid w:val="00DA2D58"/>
    <w:rsid w:val="00DA5BD7"/>
    <w:rsid w:val="00DB0CAC"/>
    <w:rsid w:val="00DB1945"/>
    <w:rsid w:val="00DB41A3"/>
    <w:rsid w:val="00DB5C55"/>
    <w:rsid w:val="00DB6BB1"/>
    <w:rsid w:val="00DB6F00"/>
    <w:rsid w:val="00DB75D8"/>
    <w:rsid w:val="00DD02A9"/>
    <w:rsid w:val="00DD0A61"/>
    <w:rsid w:val="00DD412E"/>
    <w:rsid w:val="00DD54E3"/>
    <w:rsid w:val="00DD647C"/>
    <w:rsid w:val="00DE26F2"/>
    <w:rsid w:val="00DE71E8"/>
    <w:rsid w:val="00DE7300"/>
    <w:rsid w:val="00DF313D"/>
    <w:rsid w:val="00E00E41"/>
    <w:rsid w:val="00E011C5"/>
    <w:rsid w:val="00E02C42"/>
    <w:rsid w:val="00E11203"/>
    <w:rsid w:val="00E1325C"/>
    <w:rsid w:val="00E14E86"/>
    <w:rsid w:val="00E16C2A"/>
    <w:rsid w:val="00E210A7"/>
    <w:rsid w:val="00E212B4"/>
    <w:rsid w:val="00E237EB"/>
    <w:rsid w:val="00E23BB3"/>
    <w:rsid w:val="00E24330"/>
    <w:rsid w:val="00E2513F"/>
    <w:rsid w:val="00E30B39"/>
    <w:rsid w:val="00E342F7"/>
    <w:rsid w:val="00E36A42"/>
    <w:rsid w:val="00E36BB1"/>
    <w:rsid w:val="00E37F90"/>
    <w:rsid w:val="00E40F44"/>
    <w:rsid w:val="00E41DA9"/>
    <w:rsid w:val="00E51C8F"/>
    <w:rsid w:val="00E53F23"/>
    <w:rsid w:val="00E540D8"/>
    <w:rsid w:val="00E5569B"/>
    <w:rsid w:val="00E618E4"/>
    <w:rsid w:val="00E62B27"/>
    <w:rsid w:val="00E63460"/>
    <w:rsid w:val="00E63673"/>
    <w:rsid w:val="00E674C1"/>
    <w:rsid w:val="00E70EE0"/>
    <w:rsid w:val="00E75163"/>
    <w:rsid w:val="00E761B4"/>
    <w:rsid w:val="00E835BA"/>
    <w:rsid w:val="00E85678"/>
    <w:rsid w:val="00E8675A"/>
    <w:rsid w:val="00E870CC"/>
    <w:rsid w:val="00E91E51"/>
    <w:rsid w:val="00E924ED"/>
    <w:rsid w:val="00E9296B"/>
    <w:rsid w:val="00E939EF"/>
    <w:rsid w:val="00E97B0A"/>
    <w:rsid w:val="00EA3E62"/>
    <w:rsid w:val="00EB1872"/>
    <w:rsid w:val="00EB1CBE"/>
    <w:rsid w:val="00EB3044"/>
    <w:rsid w:val="00EB435D"/>
    <w:rsid w:val="00EB7430"/>
    <w:rsid w:val="00EB7894"/>
    <w:rsid w:val="00EC0375"/>
    <w:rsid w:val="00EC3B2B"/>
    <w:rsid w:val="00EC6DFC"/>
    <w:rsid w:val="00ED5B7B"/>
    <w:rsid w:val="00EE33B9"/>
    <w:rsid w:val="00EE45FB"/>
    <w:rsid w:val="00EE6336"/>
    <w:rsid w:val="00EF35B4"/>
    <w:rsid w:val="00EF40C7"/>
    <w:rsid w:val="00F019E2"/>
    <w:rsid w:val="00F039EC"/>
    <w:rsid w:val="00F05840"/>
    <w:rsid w:val="00F07470"/>
    <w:rsid w:val="00F13E16"/>
    <w:rsid w:val="00F20FAD"/>
    <w:rsid w:val="00F21193"/>
    <w:rsid w:val="00F25D04"/>
    <w:rsid w:val="00F26387"/>
    <w:rsid w:val="00F321E4"/>
    <w:rsid w:val="00F34B74"/>
    <w:rsid w:val="00F34E8A"/>
    <w:rsid w:val="00F35464"/>
    <w:rsid w:val="00F41A17"/>
    <w:rsid w:val="00F433D2"/>
    <w:rsid w:val="00F44D30"/>
    <w:rsid w:val="00F461D3"/>
    <w:rsid w:val="00F5301E"/>
    <w:rsid w:val="00F53814"/>
    <w:rsid w:val="00F55E9D"/>
    <w:rsid w:val="00F5601E"/>
    <w:rsid w:val="00F6798A"/>
    <w:rsid w:val="00F70F8B"/>
    <w:rsid w:val="00F72301"/>
    <w:rsid w:val="00F739B5"/>
    <w:rsid w:val="00F742D9"/>
    <w:rsid w:val="00F74EEA"/>
    <w:rsid w:val="00F76D3F"/>
    <w:rsid w:val="00F77C58"/>
    <w:rsid w:val="00F835EF"/>
    <w:rsid w:val="00F84283"/>
    <w:rsid w:val="00F84FE6"/>
    <w:rsid w:val="00F90EBD"/>
    <w:rsid w:val="00F91F29"/>
    <w:rsid w:val="00F92C94"/>
    <w:rsid w:val="00F96B4E"/>
    <w:rsid w:val="00F97980"/>
    <w:rsid w:val="00F97AA2"/>
    <w:rsid w:val="00FA115B"/>
    <w:rsid w:val="00FA5210"/>
    <w:rsid w:val="00FC24AC"/>
    <w:rsid w:val="00FC2AEB"/>
    <w:rsid w:val="00FC4C44"/>
    <w:rsid w:val="00FD2A61"/>
    <w:rsid w:val="00FD62C5"/>
    <w:rsid w:val="00FE0338"/>
    <w:rsid w:val="00FE5F88"/>
    <w:rsid w:val="00FF08E5"/>
    <w:rsid w:val="00FF1352"/>
    <w:rsid w:val="030B6598"/>
    <w:rsid w:val="044C6E68"/>
    <w:rsid w:val="05A625A8"/>
    <w:rsid w:val="05E41A4E"/>
    <w:rsid w:val="06191FF7"/>
    <w:rsid w:val="06BD404D"/>
    <w:rsid w:val="074E6758"/>
    <w:rsid w:val="088D5727"/>
    <w:rsid w:val="0ABF0394"/>
    <w:rsid w:val="0B2C17A1"/>
    <w:rsid w:val="0BC639A4"/>
    <w:rsid w:val="0C945850"/>
    <w:rsid w:val="0E124C7E"/>
    <w:rsid w:val="0E12786A"/>
    <w:rsid w:val="0E303356"/>
    <w:rsid w:val="0E62500F"/>
    <w:rsid w:val="10615A49"/>
    <w:rsid w:val="10A83678"/>
    <w:rsid w:val="12170AB5"/>
    <w:rsid w:val="122431D2"/>
    <w:rsid w:val="12567DDC"/>
    <w:rsid w:val="146214B4"/>
    <w:rsid w:val="152C5BFD"/>
    <w:rsid w:val="153320AA"/>
    <w:rsid w:val="15A91C45"/>
    <w:rsid w:val="1A3E1DC5"/>
    <w:rsid w:val="1B03607B"/>
    <w:rsid w:val="1C5F19FA"/>
    <w:rsid w:val="1C861F4B"/>
    <w:rsid w:val="1DD42A82"/>
    <w:rsid w:val="1E6E5F01"/>
    <w:rsid w:val="1EF53F2C"/>
    <w:rsid w:val="20264669"/>
    <w:rsid w:val="209112D3"/>
    <w:rsid w:val="21B31E7D"/>
    <w:rsid w:val="22AC49F3"/>
    <w:rsid w:val="244F3A21"/>
    <w:rsid w:val="251946ED"/>
    <w:rsid w:val="257F09F3"/>
    <w:rsid w:val="26C708A4"/>
    <w:rsid w:val="2700470C"/>
    <w:rsid w:val="27602AA7"/>
    <w:rsid w:val="27A53BA0"/>
    <w:rsid w:val="287F74FC"/>
    <w:rsid w:val="28940C5A"/>
    <w:rsid w:val="2916763A"/>
    <w:rsid w:val="2B223C81"/>
    <w:rsid w:val="2BA2543C"/>
    <w:rsid w:val="2DD6555A"/>
    <w:rsid w:val="2EEB0EA8"/>
    <w:rsid w:val="2FA774C5"/>
    <w:rsid w:val="30B36890"/>
    <w:rsid w:val="30EA0F9C"/>
    <w:rsid w:val="313703D4"/>
    <w:rsid w:val="322C5A5F"/>
    <w:rsid w:val="325D5712"/>
    <w:rsid w:val="32B75C71"/>
    <w:rsid w:val="32FF4F22"/>
    <w:rsid w:val="331A1F09"/>
    <w:rsid w:val="33DD3950"/>
    <w:rsid w:val="35E623C9"/>
    <w:rsid w:val="36C94F33"/>
    <w:rsid w:val="36D4360F"/>
    <w:rsid w:val="37681A76"/>
    <w:rsid w:val="382F4423"/>
    <w:rsid w:val="38887767"/>
    <w:rsid w:val="39533B20"/>
    <w:rsid w:val="39D37108"/>
    <w:rsid w:val="3A644A9D"/>
    <w:rsid w:val="3AFD61EB"/>
    <w:rsid w:val="3B654DC7"/>
    <w:rsid w:val="3C662A48"/>
    <w:rsid w:val="3CCA034E"/>
    <w:rsid w:val="3D656E65"/>
    <w:rsid w:val="3EC126C5"/>
    <w:rsid w:val="3F6F2E68"/>
    <w:rsid w:val="3F942E96"/>
    <w:rsid w:val="43446B14"/>
    <w:rsid w:val="43D917BF"/>
    <w:rsid w:val="44AD0BA9"/>
    <w:rsid w:val="457572C5"/>
    <w:rsid w:val="45B93656"/>
    <w:rsid w:val="479E2B03"/>
    <w:rsid w:val="49105C83"/>
    <w:rsid w:val="491A440C"/>
    <w:rsid w:val="494D2A33"/>
    <w:rsid w:val="49CF51F6"/>
    <w:rsid w:val="4ADE1878"/>
    <w:rsid w:val="4BDF743F"/>
    <w:rsid w:val="4C822447"/>
    <w:rsid w:val="4CA142A5"/>
    <w:rsid w:val="4CD60ECD"/>
    <w:rsid w:val="4DC1754C"/>
    <w:rsid w:val="4E741AA9"/>
    <w:rsid w:val="4E927B57"/>
    <w:rsid w:val="4F1D6A04"/>
    <w:rsid w:val="4FD2732C"/>
    <w:rsid w:val="4FF35CDD"/>
    <w:rsid w:val="50354221"/>
    <w:rsid w:val="504A2D4B"/>
    <w:rsid w:val="510C50CE"/>
    <w:rsid w:val="51D05FAF"/>
    <w:rsid w:val="535575E1"/>
    <w:rsid w:val="53F26112"/>
    <w:rsid w:val="54D24CB1"/>
    <w:rsid w:val="57DB3900"/>
    <w:rsid w:val="58317925"/>
    <w:rsid w:val="58D00E97"/>
    <w:rsid w:val="59BE0DE3"/>
    <w:rsid w:val="5D845EA0"/>
    <w:rsid w:val="5DF645DB"/>
    <w:rsid w:val="5E1D07CE"/>
    <w:rsid w:val="5FC92290"/>
    <w:rsid w:val="639E66F0"/>
    <w:rsid w:val="63CF256B"/>
    <w:rsid w:val="64C4760E"/>
    <w:rsid w:val="65053D6A"/>
    <w:rsid w:val="66CC0FE3"/>
    <w:rsid w:val="68C31F72"/>
    <w:rsid w:val="6A31115D"/>
    <w:rsid w:val="6A3A1AAF"/>
    <w:rsid w:val="6AAE7B3B"/>
    <w:rsid w:val="6AFB6CE5"/>
    <w:rsid w:val="6C6513C3"/>
    <w:rsid w:val="6D282A9F"/>
    <w:rsid w:val="6D561607"/>
    <w:rsid w:val="6DD025FD"/>
    <w:rsid w:val="6F467459"/>
    <w:rsid w:val="71A87657"/>
    <w:rsid w:val="725F2E5A"/>
    <w:rsid w:val="727E629B"/>
    <w:rsid w:val="73C27A29"/>
    <w:rsid w:val="74763197"/>
    <w:rsid w:val="747800B5"/>
    <w:rsid w:val="748C0A52"/>
    <w:rsid w:val="75BD1F5F"/>
    <w:rsid w:val="77CB7447"/>
    <w:rsid w:val="77ED700C"/>
    <w:rsid w:val="7B532F44"/>
    <w:rsid w:val="7BFD0028"/>
    <w:rsid w:val="7C622ED8"/>
    <w:rsid w:val="7DD439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link w:val="20"/>
    <w:qFormat/>
    <w:uiPriority w:val="9"/>
    <w:pPr>
      <w:keepNext/>
      <w:keepLines/>
      <w:spacing w:before="340" w:after="330" w:line="578" w:lineRule="auto"/>
      <w:outlineLvl w:val="0"/>
    </w:pPr>
    <w:rPr>
      <w:b/>
      <w:bCs/>
      <w:kern w:val="44"/>
      <w:sz w:val="44"/>
      <w:szCs w:val="44"/>
    </w:rPr>
  </w:style>
  <w:style w:type="paragraph" w:styleId="3">
    <w:name w:val="heading 3"/>
    <w:basedOn w:val="1"/>
    <w:next w:val="1"/>
    <w:link w:val="22"/>
    <w:qFormat/>
    <w:uiPriority w:val="0"/>
    <w:pPr>
      <w:keepNext/>
      <w:keepLines/>
      <w:spacing w:before="260" w:after="260" w:line="416" w:lineRule="auto"/>
      <w:outlineLvl w:val="2"/>
    </w:pPr>
    <w:rPr>
      <w:rFonts w:ascii="Times New Roman" w:hAnsi="Times New Roman"/>
      <w:b/>
      <w:bCs/>
      <w:sz w:val="32"/>
      <w:szCs w:val="32"/>
    </w:rPr>
  </w:style>
  <w:style w:type="paragraph" w:styleId="4">
    <w:name w:val="heading 4"/>
    <w:basedOn w:val="1"/>
    <w:next w:val="1"/>
    <w:link w:val="27"/>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8"/>
    <w:qFormat/>
    <w:uiPriority w:val="99"/>
    <w:pPr>
      <w:ind w:firstLine="200" w:firstLineChars="200"/>
    </w:pPr>
    <w:rPr>
      <w:rFonts w:asciiTheme="minorHAnsi" w:hAnsiTheme="minorHAnsi" w:eastAsiaTheme="minorEastAsia" w:cstheme="minorBidi"/>
      <w:kern w:val="0"/>
      <w:sz w:val="20"/>
      <w:szCs w:val="20"/>
    </w:rPr>
  </w:style>
  <w:style w:type="paragraph" w:styleId="6">
    <w:name w:val="Body Text"/>
    <w:basedOn w:val="1"/>
    <w:link w:val="24"/>
    <w:unhideWhenUsed/>
    <w:qFormat/>
    <w:uiPriority w:val="99"/>
    <w:pPr>
      <w:spacing w:after="120"/>
    </w:pPr>
  </w:style>
  <w:style w:type="paragraph" w:styleId="7">
    <w:name w:val="Body Text Indent"/>
    <w:basedOn w:val="1"/>
    <w:link w:val="30"/>
    <w:semiHidden/>
    <w:unhideWhenUsed/>
    <w:qFormat/>
    <w:uiPriority w:val="99"/>
    <w:pPr>
      <w:spacing w:after="120"/>
      <w:ind w:left="420" w:leftChars="200"/>
    </w:pPr>
  </w:style>
  <w:style w:type="paragraph" w:styleId="8">
    <w:name w:val="Body Text Indent 2"/>
    <w:basedOn w:val="1"/>
    <w:link w:val="23"/>
    <w:qFormat/>
    <w:uiPriority w:val="0"/>
    <w:pPr>
      <w:spacing w:after="120" w:line="480" w:lineRule="auto"/>
      <w:ind w:left="420" w:leftChars="200"/>
    </w:pPr>
    <w:rPr>
      <w:rFonts w:ascii="Times New Roman" w:hAnsi="Times New Roman"/>
      <w:szCs w:val="24"/>
    </w:rPr>
  </w:style>
  <w:style w:type="paragraph" w:styleId="9">
    <w:name w:val="Balloon Text"/>
    <w:basedOn w:val="1"/>
    <w:link w:val="29"/>
    <w:semiHidden/>
    <w:unhideWhenUsed/>
    <w:qFormat/>
    <w:uiPriority w:val="99"/>
    <w:rPr>
      <w:sz w:val="18"/>
      <w:szCs w:val="18"/>
    </w:rPr>
  </w:style>
  <w:style w:type="paragraph" w:styleId="10">
    <w:name w:val="footer"/>
    <w:basedOn w:val="1"/>
    <w:link w:val="18"/>
    <w:unhideWhenUsed/>
    <w:qFormat/>
    <w:uiPriority w:val="99"/>
    <w:pPr>
      <w:tabs>
        <w:tab w:val="center" w:pos="4153"/>
        <w:tab w:val="right" w:pos="8306"/>
      </w:tabs>
      <w:snapToGrid w:val="0"/>
      <w:jc w:val="left"/>
    </w:pPr>
    <w:rPr>
      <w:sz w:val="18"/>
      <w:szCs w:val="18"/>
    </w:rPr>
  </w:style>
  <w:style w:type="paragraph" w:styleId="11">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character" w:styleId="15">
    <w:name w:val="Strong"/>
    <w:basedOn w:val="14"/>
    <w:qFormat/>
    <w:uiPriority w:val="22"/>
    <w:rPr>
      <w:b/>
      <w:bCs/>
    </w:rPr>
  </w:style>
  <w:style w:type="character" w:styleId="16">
    <w:name w:val="Hyperlink"/>
    <w:basedOn w:val="14"/>
    <w:unhideWhenUsed/>
    <w:qFormat/>
    <w:uiPriority w:val="99"/>
    <w:rPr>
      <w:color w:val="0000FF" w:themeColor="hyperlink"/>
      <w:u w:val="single"/>
      <w14:textFill>
        <w14:solidFill>
          <w14:schemeClr w14:val="hlink"/>
        </w14:solidFill>
      </w14:textFill>
    </w:rPr>
  </w:style>
  <w:style w:type="character" w:customStyle="1" w:styleId="17">
    <w:name w:val="页眉 Char"/>
    <w:basedOn w:val="14"/>
    <w:link w:val="11"/>
    <w:qFormat/>
    <w:uiPriority w:val="99"/>
    <w:rPr>
      <w:rFonts w:ascii="Calibri" w:hAnsi="Calibri" w:eastAsia="宋体" w:cs="Times New Roman"/>
      <w:sz w:val="18"/>
      <w:szCs w:val="18"/>
    </w:rPr>
  </w:style>
  <w:style w:type="character" w:customStyle="1" w:styleId="18">
    <w:name w:val="页脚 Char"/>
    <w:basedOn w:val="14"/>
    <w:link w:val="10"/>
    <w:qFormat/>
    <w:uiPriority w:val="99"/>
    <w:rPr>
      <w:rFonts w:ascii="Calibri" w:hAnsi="Calibri" w:eastAsia="宋体" w:cs="Times New Roman"/>
      <w:sz w:val="18"/>
      <w:szCs w:val="18"/>
    </w:rPr>
  </w:style>
  <w:style w:type="paragraph" w:customStyle="1" w:styleId="19">
    <w:name w:val="TOC Heading1"/>
    <w:basedOn w:val="2"/>
    <w:next w:val="1"/>
    <w:qFormat/>
    <w:uiPriority w:val="99"/>
    <w:pPr>
      <w:widowControl/>
      <w:spacing w:before="480" w:after="0" w:line="276" w:lineRule="auto"/>
      <w:jc w:val="left"/>
      <w:outlineLvl w:val="9"/>
    </w:pPr>
    <w:rPr>
      <w:rFonts w:ascii="Cambria" w:hAnsi="Cambria" w:cs="Cambria"/>
      <w:bCs w:val="0"/>
      <w:color w:val="365F91"/>
      <w:kern w:val="0"/>
      <w:sz w:val="28"/>
      <w:szCs w:val="28"/>
    </w:rPr>
  </w:style>
  <w:style w:type="character" w:customStyle="1" w:styleId="20">
    <w:name w:val="标题 1 Char"/>
    <w:basedOn w:val="14"/>
    <w:link w:val="2"/>
    <w:qFormat/>
    <w:uiPriority w:val="9"/>
    <w:rPr>
      <w:rFonts w:ascii="Calibri" w:hAnsi="Calibri" w:eastAsia="宋体" w:cs="Times New Roman"/>
      <w:b/>
      <w:bCs/>
      <w:kern w:val="44"/>
      <w:sz w:val="44"/>
      <w:szCs w:val="44"/>
    </w:rPr>
  </w:style>
  <w:style w:type="character" w:customStyle="1" w:styleId="21">
    <w:name w:val="NormalCharacter"/>
    <w:semiHidden/>
    <w:qFormat/>
    <w:uiPriority w:val="0"/>
  </w:style>
  <w:style w:type="character" w:customStyle="1" w:styleId="22">
    <w:name w:val="标题 3 Char"/>
    <w:basedOn w:val="14"/>
    <w:link w:val="3"/>
    <w:qFormat/>
    <w:uiPriority w:val="0"/>
    <w:rPr>
      <w:rFonts w:ascii="Times New Roman" w:hAnsi="Times New Roman" w:eastAsia="宋体" w:cs="Times New Roman"/>
      <w:b/>
      <w:bCs/>
      <w:kern w:val="2"/>
      <w:sz w:val="32"/>
      <w:szCs w:val="32"/>
    </w:rPr>
  </w:style>
  <w:style w:type="character" w:customStyle="1" w:styleId="23">
    <w:name w:val="正文文本缩进 2 Char"/>
    <w:basedOn w:val="14"/>
    <w:link w:val="8"/>
    <w:qFormat/>
    <w:uiPriority w:val="0"/>
    <w:rPr>
      <w:rFonts w:ascii="Times New Roman" w:hAnsi="Times New Roman" w:eastAsia="宋体" w:cs="Times New Roman"/>
      <w:kern w:val="2"/>
      <w:sz w:val="21"/>
      <w:szCs w:val="24"/>
    </w:rPr>
  </w:style>
  <w:style w:type="character" w:customStyle="1" w:styleId="24">
    <w:name w:val="正文文本 Char"/>
    <w:basedOn w:val="14"/>
    <w:link w:val="6"/>
    <w:qFormat/>
    <w:uiPriority w:val="99"/>
    <w:rPr>
      <w:rFonts w:ascii="Calibri" w:hAnsi="Calibri" w:eastAsia="宋体" w:cs="Times New Roman"/>
      <w:kern w:val="2"/>
      <w:sz w:val="21"/>
      <w:szCs w:val="21"/>
    </w:rPr>
  </w:style>
  <w:style w:type="paragraph" w:customStyle="1" w:styleId="25">
    <w:name w:val="_Style 1"/>
    <w:basedOn w:val="1"/>
    <w:qFormat/>
    <w:uiPriority w:val="34"/>
    <w:pPr>
      <w:ind w:firstLine="420" w:firstLineChars="200"/>
    </w:pPr>
    <w:rPr>
      <w:rFonts w:ascii="Times New Roman" w:hAnsi="Times New Roman"/>
      <w:szCs w:val="24"/>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27">
    <w:name w:val="标题 4 Char"/>
    <w:basedOn w:val="14"/>
    <w:link w:val="4"/>
    <w:qFormat/>
    <w:uiPriority w:val="0"/>
    <w:rPr>
      <w:rFonts w:asciiTheme="majorHAnsi" w:hAnsiTheme="majorHAnsi" w:eastAsiaTheme="majorEastAsia" w:cstheme="majorBidi"/>
      <w:b/>
      <w:bCs/>
      <w:kern w:val="2"/>
      <w:sz w:val="28"/>
      <w:szCs w:val="28"/>
    </w:rPr>
  </w:style>
  <w:style w:type="character" w:customStyle="1" w:styleId="28">
    <w:name w:val="正文缩进 Char"/>
    <w:link w:val="5"/>
    <w:qFormat/>
    <w:uiPriority w:val="99"/>
  </w:style>
  <w:style w:type="character" w:customStyle="1" w:styleId="29">
    <w:name w:val="批注框文本 Char"/>
    <w:basedOn w:val="14"/>
    <w:link w:val="9"/>
    <w:semiHidden/>
    <w:qFormat/>
    <w:uiPriority w:val="99"/>
    <w:rPr>
      <w:rFonts w:ascii="Calibri" w:hAnsi="Calibri" w:eastAsia="宋体" w:cs="Times New Roman"/>
      <w:kern w:val="2"/>
      <w:sz w:val="18"/>
      <w:szCs w:val="18"/>
    </w:rPr>
  </w:style>
  <w:style w:type="character" w:customStyle="1" w:styleId="30">
    <w:name w:val="正文文本缩进 Char"/>
    <w:basedOn w:val="14"/>
    <w:link w:val="7"/>
    <w:semiHidden/>
    <w:qFormat/>
    <w:uiPriority w:val="99"/>
    <w:rPr>
      <w:rFonts w:ascii="Calibri" w:hAnsi="Calibri" w:eastAsia="宋体" w:cs="Times New Roman"/>
      <w:kern w:val="2"/>
      <w:sz w:val="21"/>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27</Pages>
  <Words>12473</Words>
  <Characters>14121</Characters>
  <Lines>68</Lines>
  <Paragraphs>19</Paragraphs>
  <TotalTime>15</TotalTime>
  <ScaleCrop>false</ScaleCrop>
  <LinksUpToDate>false</LinksUpToDate>
  <CharactersWithSpaces>15258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2020-03-03T09:06:00Z</dcterms:created>
  <dc:creator>NTKO</dc:creator>
  <cp:lastModifiedBy>玉上的斑点</cp:lastModifiedBy>
  <cp:lastPrinted>2023-11-24T05:44:00Z</cp:lastPrinted>
  <dcterms:modified xsi:type="dcterms:W3CDTF">2026-04-30T08:20:22Z</dcterms:modified>
  <cp:revision>1644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eyJoZGlkIjoiZjVlM2Y0M2MyZTU4MWY1ZDA1MDgxYWM5YjUxNzdkZTQiLCJ1c2VySWQiOiI2OTc0OTYxMjMifQ==</vt:lpwstr>
  </property>
  <property fmtid="{D5CDD505-2E9C-101B-9397-08002B2CF9AE}" pid="4" name="ICV">
    <vt:lpwstr>3564D87D5CC040B89B5A299B3F46194A_13</vt:lpwstr>
  </property>
</Properties>
</file>